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D835DA">
        <w:rPr>
          <w:rFonts w:eastAsia="標楷體" w:hint="eastAsia"/>
          <w:b/>
          <w:sz w:val="30"/>
          <w:szCs w:val="30"/>
        </w:rPr>
        <w:t>桃源</w:t>
      </w:r>
      <w:r w:rsidR="00D835DA">
        <w:rPr>
          <w:rFonts w:eastAsia="標楷體"/>
          <w:b/>
          <w:sz w:val="30"/>
          <w:szCs w:val="30"/>
        </w:rPr>
        <w:t>國民小學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D835DA" w:rsidRPr="004F4430" w:rsidTr="00C576CF">
        <w:trPr>
          <w:trHeight w:val="680"/>
        </w:trPr>
        <w:tc>
          <w:tcPr>
            <w:tcW w:w="1375" w:type="dxa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D835DA" w:rsidRPr="00AA55D0" w:rsidRDefault="00D835DA" w:rsidP="00D835DA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eastAsia="標楷體"/>
                <w:color w:val="000000"/>
                <w:sz w:val="28"/>
              </w:rPr>
              <w:t>健體</w:t>
            </w:r>
          </w:p>
        </w:tc>
        <w:tc>
          <w:tcPr>
            <w:tcW w:w="2126" w:type="dxa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D835DA" w:rsidRPr="00AA55D0" w:rsidRDefault="00D835DA" w:rsidP="00D835DA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四年級</w:t>
            </w:r>
          </w:p>
        </w:tc>
      </w:tr>
      <w:tr w:rsidR="00D835DA" w:rsidRPr="004F4430" w:rsidTr="00C576CF">
        <w:trPr>
          <w:trHeight w:val="680"/>
        </w:trPr>
        <w:tc>
          <w:tcPr>
            <w:tcW w:w="1375" w:type="dxa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D835DA" w:rsidRPr="00AA55D0" w:rsidRDefault="00D835DA" w:rsidP="00D835DA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高義祥</w:t>
            </w:r>
          </w:p>
        </w:tc>
        <w:tc>
          <w:tcPr>
            <w:tcW w:w="2126" w:type="dxa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D835DA" w:rsidRPr="00AA55D0" w:rsidRDefault="00D835DA" w:rsidP="00D835DA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每週</w:t>
            </w:r>
            <w:r>
              <w:rPr>
                <w:rFonts w:eastAsia="標楷體"/>
                <w:color w:val="000000"/>
                <w:sz w:val="28"/>
              </w:rPr>
              <w:t>3</w:t>
            </w:r>
            <w:r>
              <w:rPr>
                <w:rFonts w:eastAsia="標楷體"/>
                <w:color w:val="000000"/>
                <w:sz w:val="28"/>
              </w:rPr>
              <w:t>節，</w:t>
            </w:r>
            <w:r>
              <w:rPr>
                <w:rFonts w:eastAsia="標楷體"/>
                <w:color w:val="000000"/>
                <w:sz w:val="28"/>
              </w:rPr>
              <w:t>21</w:t>
            </w:r>
            <w:r>
              <w:rPr>
                <w:rFonts w:eastAsia="標楷體"/>
                <w:color w:val="000000"/>
                <w:sz w:val="28"/>
              </w:rPr>
              <w:t>週，共</w:t>
            </w:r>
            <w:r>
              <w:rPr>
                <w:rFonts w:eastAsia="標楷體"/>
                <w:color w:val="000000"/>
                <w:sz w:val="28"/>
              </w:rPr>
              <w:t>63</w:t>
            </w:r>
            <w:r>
              <w:rPr>
                <w:rFonts w:eastAsia="標楷體"/>
                <w:color w:val="000000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10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D835DA" w:rsidRPr="006A2601" w:rsidRDefault="00D835DA" w:rsidP="00D835D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1.</w:t>
            </w:r>
            <w:r w:rsidRPr="006A2601">
              <w:rPr>
                <w:rFonts w:eastAsia="標楷體"/>
                <w:sz w:val="26"/>
                <w:szCs w:val="26"/>
              </w:rPr>
              <w:t>具備正確的健康認知、正向的健康態度。</w:t>
            </w:r>
          </w:p>
          <w:p w:rsidR="00D835DA" w:rsidRPr="006A2601" w:rsidRDefault="00D835DA" w:rsidP="00D835D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2.</w:t>
            </w:r>
            <w:r w:rsidRPr="006A2601">
              <w:rPr>
                <w:rFonts w:eastAsia="標楷體"/>
                <w:sz w:val="26"/>
                <w:szCs w:val="26"/>
              </w:rPr>
              <w:t>於不同生活情境中，運用基礎的健康技能和生活技能。</w:t>
            </w:r>
          </w:p>
          <w:p w:rsidR="00D835DA" w:rsidRPr="006A2601" w:rsidRDefault="00D835DA" w:rsidP="00D835D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3.</w:t>
            </w:r>
            <w:r w:rsidRPr="006A2601">
              <w:rPr>
                <w:rFonts w:eastAsia="標楷體"/>
                <w:sz w:val="26"/>
                <w:szCs w:val="26"/>
              </w:rPr>
              <w:t>於日常生活之中落實健康行為，建立健康生活型態。</w:t>
            </w:r>
          </w:p>
          <w:p w:rsidR="00D835DA" w:rsidRPr="006A2601" w:rsidRDefault="00D835DA" w:rsidP="00D835D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4.</w:t>
            </w:r>
            <w:r w:rsidRPr="006A2601">
              <w:rPr>
                <w:rFonts w:eastAsia="標楷體"/>
                <w:sz w:val="26"/>
                <w:szCs w:val="26"/>
              </w:rPr>
              <w:t>提供多樣化的身體學習經驗，發展多元化的身體運動能力。</w:t>
            </w:r>
          </w:p>
          <w:p w:rsidR="00D835DA" w:rsidRPr="006A2601" w:rsidRDefault="00D835DA" w:rsidP="00D835D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5.</w:t>
            </w:r>
            <w:r w:rsidRPr="006A2601">
              <w:rPr>
                <w:rFonts w:eastAsia="標楷體"/>
                <w:sz w:val="26"/>
                <w:szCs w:val="26"/>
              </w:rPr>
              <w:t>規畫動態生活的行動策略，養成規律運動的習慣。</w:t>
            </w:r>
          </w:p>
          <w:p w:rsidR="00D835DA" w:rsidRPr="006A2601" w:rsidRDefault="00D835DA" w:rsidP="00D835D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6.</w:t>
            </w:r>
            <w:r w:rsidRPr="006A2601">
              <w:rPr>
                <w:rFonts w:eastAsia="標楷體"/>
                <w:sz w:val="26"/>
                <w:szCs w:val="26"/>
              </w:rPr>
              <w:t>具備應用體育運動相關科技、資訊的基本能力。</w:t>
            </w:r>
          </w:p>
          <w:p w:rsidR="00D835DA" w:rsidRPr="006A2601" w:rsidRDefault="00D835DA" w:rsidP="00D835D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7.</w:t>
            </w:r>
            <w:r w:rsidRPr="006A2601">
              <w:rPr>
                <w:rFonts w:eastAsia="標楷體"/>
                <w:sz w:val="26"/>
                <w:szCs w:val="26"/>
              </w:rPr>
              <w:t>藉由體育活動的參與，培養運動道德規範與公民意識。</w:t>
            </w:r>
          </w:p>
          <w:p w:rsidR="00D835DA" w:rsidRPr="004F4430" w:rsidRDefault="00D835DA" w:rsidP="00D835D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8.</w:t>
            </w:r>
            <w:r w:rsidRPr="006A2601">
              <w:rPr>
                <w:rFonts w:eastAsia="標楷體"/>
                <w:sz w:val="26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827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第一單元食在有營養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第一課營養要均衡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  <w:vAlign w:val="center"/>
          </w:tcPr>
          <w:p w:rsidR="0027318A" w:rsidRDefault="0027318A" w:rsidP="0027318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835DA" w:rsidRPr="00D835DA" w:rsidRDefault="0027318A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</w:t>
            </w:r>
            <w:r>
              <w:rPr>
                <w:rFonts w:eastAsia="標楷體"/>
                <w:sz w:val="26"/>
                <w:szCs w:val="26"/>
              </w:rPr>
              <w:lastRenderedPageBreak/>
              <w:t>生活問題的思考能力，並透過體驗與實踐，處理日常生活中運動與健康的問題。</w:t>
            </w:r>
          </w:p>
        </w:tc>
        <w:tc>
          <w:tcPr>
            <w:tcW w:w="1382" w:type="pct"/>
            <w:gridSpan w:val="3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835DA">
              <w:rPr>
                <w:rFonts w:eastAsia="標楷體"/>
                <w:sz w:val="26"/>
                <w:szCs w:val="26"/>
              </w:rPr>
              <w:t>覺察營養不均衡的原因。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注意營養不均衡可能造成的健康問題。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願意改善個人營養不均衡的問題。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運用生活技能「解決問題」，改善營養不均衡的問題。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687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第一單元食在有營養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第二課認識營養素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  <w:vAlign w:val="center"/>
          </w:tcPr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82" w:type="pct"/>
            <w:gridSpan w:val="3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認識營養素及其功能和食物來源。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了解六大類食物的主要營養素，均衡的攝取營養。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認識家庭飲食型態，了解家人的飲食注意事項。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遵守營養均衡的健康飲食原則。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808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第一單元食在有營養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第三課聰明選食物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具備擬定基本的運動與保健計畫及實作能力，並以創新思考方式，因應日常生活情境。</w:t>
            </w:r>
          </w:p>
        </w:tc>
        <w:tc>
          <w:tcPr>
            <w:tcW w:w="135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了解六大類食物的健康安全消費訊息與方法。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運用生活技能「做決定」，選購健康又安全的食物。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在生活中運用健康安全消費的訊息與方法，選購健康又安全的食物。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537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第二單元拒菸拒酒拒檳榔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第一課菸與煙的真相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5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認識一手菸、二手菸、三手菸。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注意吸菸對健康的危害。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認識電子煙。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運用生活技能「批判性思考」破除電子煙的迷思。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【資訊教育】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資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E2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使用資訊科技解決生活中簡單的問題。</w:t>
            </w:r>
          </w:p>
        </w:tc>
      </w:tr>
      <w:tr w:rsidR="00D835DA" w:rsidRPr="004F4430" w:rsidTr="006656FD">
        <w:trPr>
          <w:trHeight w:val="1558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第二單元拒菸拒酒拒檳榔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第二課酒與檳榔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具備擬定基本的運動與保健計畫及實作能力，並以創新思考方式，因應日常生活情境。</w:t>
            </w:r>
          </w:p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5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注意飲酒、嚼檳榔對健康的危害。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運用生活技能「倡議宣導」，幫助家人戒酒。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清楚說明個人反對飲酒的立場。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使用事實證據支持自己反對飲酒的立場。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運用生活技能「做決定」，遠離檳榔的危害。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【資訊教育】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資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E2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使用資訊科技解決生活中簡單的問題。</w:t>
            </w:r>
          </w:p>
        </w:tc>
      </w:tr>
      <w:tr w:rsidR="00D835DA" w:rsidRPr="004F4430" w:rsidTr="006656FD">
        <w:trPr>
          <w:trHeight w:val="1260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第二單元拒菸拒酒拒檳榔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第三課向菸、酒、檳榔說不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具備擬定基本的運動與保健計畫及實作能力，並以創新思考方式，因應日常生活情境。</w:t>
            </w:r>
          </w:p>
        </w:tc>
        <w:tc>
          <w:tcPr>
            <w:tcW w:w="135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辨別生活中適用的生活技能，拒絕菸、酒、檳榔。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運用生活技能「拒絕技能」，拒絕菸、酒、檳榔。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遵守拒絕菸、酒、檳榔的健康信念。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清楚說明個人拒絕菸、酒、檳榔的立場。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使用事實證據支持自己拒絕菸、酒、檳榔的立場。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【法治教育】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法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E8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認識兒少保護。</w:t>
            </w:r>
          </w:p>
        </w:tc>
      </w:tr>
      <w:tr w:rsidR="00D835DA" w:rsidRPr="004F4430" w:rsidTr="006656FD">
        <w:trPr>
          <w:trHeight w:val="1969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第三單元熱與火的危機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第一課小心灼燙傷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5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學習與灼燙傷患者相處。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了解造成灼燙傷的可能原因和預防灼燙傷的方法。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演練灼燙傷的急救處理方法。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在生活中獨立操作灼燙傷的急救處理方法。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E11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了解急救的重要性。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E12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操作簡單的急救項目。</w:t>
            </w:r>
          </w:p>
        </w:tc>
      </w:tr>
      <w:tr w:rsidR="00D835DA" w:rsidRPr="004F4430" w:rsidTr="006656FD">
        <w:trPr>
          <w:trHeight w:val="1812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第三單元熱與火的危機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第二課防火安全檢查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具備擬定基本的運動與保健計畫及實作能力，並以創新思考方式，因應日常生活情境。</w:t>
            </w:r>
          </w:p>
        </w:tc>
        <w:tc>
          <w:tcPr>
            <w:tcW w:w="1365" w:type="pct"/>
            <w:gridSpan w:val="2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覺察居家環境的潛在危機。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了解用電安全須知。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了解居家、公共場所防火措施。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了解滅火器的使用方法。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遵守居家安全注意事項。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6.</w:t>
            </w:r>
            <w:r w:rsidRPr="00D835DA">
              <w:rPr>
                <w:rFonts w:eastAsia="標楷體"/>
                <w:sz w:val="26"/>
                <w:szCs w:val="26"/>
              </w:rPr>
              <w:t>規畫家庭逃生計畫。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7.</w:t>
            </w:r>
            <w:r w:rsidRPr="00D835DA">
              <w:rPr>
                <w:rFonts w:eastAsia="標楷體"/>
                <w:sz w:val="26"/>
                <w:szCs w:val="26"/>
              </w:rPr>
              <w:t>檢查並改善居家用電方式、防火措施。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8.</w:t>
            </w:r>
            <w:r w:rsidRPr="00D835DA">
              <w:rPr>
                <w:rFonts w:eastAsia="標楷體"/>
                <w:sz w:val="26"/>
                <w:szCs w:val="26"/>
              </w:rPr>
              <w:t>檢查公共場所防火措施。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探討日常生活應該注意的安全。</w:t>
            </w:r>
          </w:p>
        </w:tc>
      </w:tr>
      <w:tr w:rsidR="00D835DA" w:rsidRPr="004F4430" w:rsidTr="006656FD">
        <w:trPr>
          <w:trHeight w:val="1540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第三單元熱與火的危機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第二課防火安全檢查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具備擬定基本的運動與保健計畫及實作能力，並以創新思考方式，因應日常生活情境。</w:t>
            </w:r>
          </w:p>
        </w:tc>
        <w:tc>
          <w:tcPr>
            <w:tcW w:w="1365" w:type="pct"/>
            <w:gridSpan w:val="2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835DA">
              <w:rPr>
                <w:rFonts w:eastAsia="標楷體"/>
                <w:sz w:val="26"/>
                <w:szCs w:val="26"/>
              </w:rPr>
              <w:t>覺察居家環境的潛在危機。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了解用電安全須知。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了解居家、公共場所防火措施。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了解滅火器的使用方法。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遵守居家安全注意事項。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6.</w:t>
            </w:r>
            <w:r w:rsidRPr="00D835DA">
              <w:rPr>
                <w:rFonts w:eastAsia="標楷體"/>
                <w:sz w:val="26"/>
                <w:szCs w:val="26"/>
              </w:rPr>
              <w:t>規畫家庭逃生計畫。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7.</w:t>
            </w:r>
            <w:r w:rsidRPr="00D835DA">
              <w:rPr>
                <w:rFonts w:eastAsia="標楷體"/>
                <w:sz w:val="26"/>
                <w:szCs w:val="26"/>
              </w:rPr>
              <w:t>檢查並改善居家用電方式、防火措施。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8.</w:t>
            </w:r>
            <w:r w:rsidRPr="00D835DA">
              <w:rPr>
                <w:rFonts w:eastAsia="標楷體"/>
                <w:sz w:val="26"/>
                <w:szCs w:val="26"/>
              </w:rPr>
              <w:t>檢查公共場所防火措施。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lastRenderedPageBreak/>
              <w:t>實作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探討日常生活應該注意的安全。</w:t>
            </w:r>
          </w:p>
        </w:tc>
      </w:tr>
      <w:tr w:rsidR="00D835DA" w:rsidRPr="004F4430" w:rsidTr="006656FD">
        <w:trPr>
          <w:trHeight w:val="1402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第三單元熱與火的危機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第三課火場應變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具備擬定基本的運動與保健計畫及實作能力，並以創新思考方式，因應日常生活情境。</w:t>
            </w:r>
          </w:p>
        </w:tc>
        <w:tc>
          <w:tcPr>
            <w:tcW w:w="1365" w:type="pct"/>
            <w:gridSpan w:val="2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注意火災所帶來的威脅感與嚴重性。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演練發生火災時的應變方式。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澄清火災逃生避難的迷思。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認識火災逃生避難的原則和技巧。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認識身上著火時的處理方法。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6.</w:t>
            </w:r>
            <w:r w:rsidRPr="00D835DA">
              <w:rPr>
                <w:rFonts w:eastAsia="標楷體"/>
                <w:sz w:val="26"/>
                <w:szCs w:val="26"/>
              </w:rPr>
              <w:t>演練火災逃生避難的原則和技巧、身上著火時的處理方法。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402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第四單元球類遊戲王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第一課足球玩家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認識盤球、踢球、停球的動作要領。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表現盤球、踢球、停球、追逐球的動作技能。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運用合作與競爭策略完成足球活動。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D835DA">
              <w:rPr>
                <w:rFonts w:eastAsia="標楷體"/>
                <w:sz w:val="26"/>
                <w:szCs w:val="26"/>
              </w:rPr>
              <w:t>課後持續練習，增進盤球、踢球、停球的熟練度。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402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第四單元球類遊戲王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第一課足球玩家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835DA" w:rsidRPr="00D835DA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認識盤球、踢球、停球的動作要領。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表現盤球、踢球、停球、追逐球的動作技能。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運用合作與競爭策略完成足球活動。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課後持續練習，增進盤球、踢球、停球的熟練度。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534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第四單元球類遊戲王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第二課壘上攻防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D835DA" w:rsidRPr="00670C10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835DA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表現拋接球、傳接球、踢球、跑動踩壘的動作技能。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運用合作與競爭策略完成守備跑分活動。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D835DA">
              <w:rPr>
                <w:rFonts w:eastAsia="標楷體"/>
                <w:sz w:val="26"/>
                <w:szCs w:val="26"/>
              </w:rPr>
              <w:t>課後持續練習，增進踢球、跑動踩壘的熟練度。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【品德教育】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品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溝通合作與和諧人際關係。</w:t>
            </w:r>
          </w:p>
        </w:tc>
      </w:tr>
      <w:tr w:rsidR="00D835DA" w:rsidRPr="004F4430" w:rsidTr="006656FD">
        <w:trPr>
          <w:trHeight w:val="1529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第四單元球類遊戲王來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第二課壘上攻防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D835DA" w:rsidRPr="00670C10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26" w:type="pct"/>
            <w:gridSpan w:val="5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表現拋接球、傳接球、踢球、跑動踩壘的動作技能。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運用合作與競爭策略完成守備跑分活動。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課後持續練習，增進踢球、跑動踩壘的熟練度。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【品德教育】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品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溝通合作與和諧人際關係。</w:t>
            </w:r>
          </w:p>
        </w:tc>
      </w:tr>
      <w:tr w:rsidR="00D835DA" w:rsidRPr="004F4430" w:rsidTr="006656FD">
        <w:trPr>
          <w:trHeight w:val="1834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第五單元跑跳過招大進擊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第一課跑動活力躍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835DA" w:rsidRPr="00670C10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</w:t>
            </w:r>
            <w:r>
              <w:rPr>
                <w:rFonts w:eastAsia="標楷體"/>
                <w:sz w:val="26"/>
                <w:szCs w:val="26"/>
              </w:rPr>
              <w:lastRenderedPageBreak/>
              <w:t>過體驗與實踐，處理日常生活中運動與健康的問題。</w:t>
            </w:r>
          </w:p>
        </w:tc>
        <w:tc>
          <w:tcPr>
            <w:tcW w:w="1426" w:type="pct"/>
            <w:gridSpan w:val="5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認識快速跑、彎道跑、障礙跑、立定跳遠的動作技能概念與動作練習的策略。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描述自己和他人快速跑動作的正確性。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表現快速跑、曲折跑、抬腿跑、折返跑、彎道跑、障礙跑的動作。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表現線梯創意跑跳、立定跳遠的動作。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6.</w:t>
            </w:r>
            <w:r w:rsidRPr="00D835DA">
              <w:rPr>
                <w:rFonts w:eastAsia="標楷體"/>
                <w:sz w:val="26"/>
                <w:szCs w:val="26"/>
              </w:rPr>
              <w:t>運用快速跑、彎道跑、障礙跑、立定跳遠的動作練習策略。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685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第五單元跑跳過招大進擊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第一課跑動活力躍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835DA" w:rsidRPr="00670C10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26" w:type="pct"/>
            <w:gridSpan w:val="5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認識快速跑、彎道跑、障礙跑、立定跳遠的動作技能概念與動作練習的策略。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描述自己和他人快速跑動作的正確性。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表現快速跑、曲折跑、抬腿跑、折返跑、彎道跑、障礙跑的動作。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表現線梯創意跑跳、立定跳遠的動作。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6.</w:t>
            </w:r>
            <w:r w:rsidRPr="00D835DA">
              <w:rPr>
                <w:rFonts w:eastAsia="標楷體"/>
                <w:sz w:val="26"/>
                <w:szCs w:val="26"/>
              </w:rPr>
              <w:t>運用快速跑、彎道跑、障礙跑、立定跳遠的動作練習策略。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827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第五單元跑跳過招大進擊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第二課健康體適能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</w:t>
            </w:r>
            <w:r>
              <w:rPr>
                <w:rFonts w:eastAsia="標楷體"/>
                <w:sz w:val="26"/>
                <w:szCs w:val="26"/>
              </w:rPr>
              <w:lastRenderedPageBreak/>
              <w:t>展運動與保健的潛能。</w:t>
            </w:r>
          </w:p>
          <w:p w:rsidR="00D835DA" w:rsidRPr="00670C10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426" w:type="pct"/>
            <w:gridSpan w:val="5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835DA">
              <w:rPr>
                <w:rFonts w:eastAsia="標楷體"/>
                <w:sz w:val="26"/>
                <w:szCs w:val="26"/>
              </w:rPr>
              <w:t>透過體適能檢測，了解個人體適能表現。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了解運動能幫助生長。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了解影響運動參與的因素，運用社區活動空間，規畫提高體適能的運動計畫。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D835DA">
              <w:rPr>
                <w:rFonts w:eastAsia="標楷體"/>
                <w:sz w:val="26"/>
                <w:szCs w:val="26"/>
              </w:rPr>
              <w:t>透過登階、健走活動，學習登山運動基本技能並提高體適能的表現。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描述參與模擬登山活動的感覺。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6.</w:t>
            </w:r>
            <w:r w:rsidRPr="00D835DA">
              <w:rPr>
                <w:rFonts w:eastAsia="標楷體"/>
                <w:sz w:val="26"/>
                <w:szCs w:val="26"/>
              </w:rPr>
              <w:t>課後參與登山活動，增進體適能。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【戶外教育】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戶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E1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善用教室外、戶外及校外教學，認識生活環境（自然或人為）。</w:t>
            </w:r>
          </w:p>
        </w:tc>
      </w:tr>
      <w:tr w:rsidR="00D835DA" w:rsidRPr="004F4430" w:rsidTr="006656FD">
        <w:trPr>
          <w:trHeight w:val="1526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第五單元跑跳過招大進擊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第三課友善對練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670C10" w:rsidRDefault="00670C10" w:rsidP="00670C1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835DA" w:rsidRPr="00670C10" w:rsidRDefault="00670C10" w:rsidP="00670C1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426" w:type="pct"/>
            <w:gridSpan w:val="5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認識橫肘、劈掌、上架的動作概念。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認識武術進攻、防守的練習策略。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描述他人進退攻防動作的正確性。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主動參與、樂於嘗試活動。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運用武術進攻、防守的練習策略進行演練。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535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第六單元嬉游樂舞鈴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第一課舞動一身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2E1B1B" w:rsidRDefault="002E1B1B" w:rsidP="002E1B1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D835DA" w:rsidRPr="002E1B1B" w:rsidRDefault="002E1B1B" w:rsidP="002E1B1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85" w:type="pct"/>
            <w:gridSpan w:val="4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認識點、線、面肢體創作的動作技巧。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參與並欣賞點、線、面肢體創作。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表現點、線、面肢體創作。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模仿性創作各種工具行駛、運作的情境。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描述參與情境創作的感覺。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6.</w:t>
            </w:r>
            <w:r w:rsidRPr="00D835DA">
              <w:rPr>
                <w:rFonts w:eastAsia="標楷體"/>
                <w:sz w:val="26"/>
                <w:szCs w:val="26"/>
              </w:rPr>
              <w:t>認識丟丟銅仔土風舞的基本舞步。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7.</w:t>
            </w:r>
            <w:r w:rsidRPr="00D835DA">
              <w:rPr>
                <w:rFonts w:eastAsia="標楷體"/>
                <w:sz w:val="26"/>
                <w:szCs w:val="26"/>
              </w:rPr>
              <w:t>表現丟丟銅仔土風舞基本舞步。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8.</w:t>
            </w:r>
            <w:r w:rsidRPr="00D835DA">
              <w:rPr>
                <w:rFonts w:eastAsia="標楷體"/>
                <w:sz w:val="26"/>
                <w:szCs w:val="26"/>
              </w:rPr>
              <w:t>與同學合作，完成丟丟銅仔土風舞。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9.</w:t>
            </w:r>
            <w:r w:rsidRPr="00D835DA">
              <w:rPr>
                <w:rFonts w:eastAsia="標楷體"/>
                <w:sz w:val="26"/>
                <w:szCs w:val="26"/>
              </w:rPr>
              <w:t>進行丟丟銅仔土風舞展演時，表現觀賞者的角色和責任。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10.</w:t>
            </w:r>
            <w:r w:rsidRPr="00D835DA">
              <w:rPr>
                <w:rFonts w:eastAsia="標楷體"/>
                <w:sz w:val="26"/>
                <w:szCs w:val="26"/>
              </w:rPr>
              <w:t>與同學合作，完成列車舞。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11.</w:t>
            </w:r>
            <w:r w:rsidRPr="00D835DA">
              <w:rPr>
                <w:rFonts w:eastAsia="標楷體"/>
                <w:sz w:val="26"/>
                <w:szCs w:val="26"/>
              </w:rPr>
              <w:t>與同學合作，完成列車遊戲。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35DA" w:rsidRPr="004F4430" w:rsidTr="006656FD">
        <w:trPr>
          <w:trHeight w:val="1272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第六單元嬉游樂舞鈴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第二課打水遊戲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2E1B1B" w:rsidRDefault="002E1B1B" w:rsidP="002E1B1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835DA" w:rsidRPr="002E1B1B" w:rsidRDefault="002E1B1B" w:rsidP="002E1B1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</w:t>
            </w:r>
            <w:r>
              <w:rPr>
                <w:rFonts w:eastAsia="標楷體"/>
                <w:sz w:val="26"/>
                <w:szCs w:val="26"/>
              </w:rPr>
              <w:lastRenderedPageBreak/>
              <w:t>中樂於與人互動、公平競爭，並與團隊成員合作，促進身心健康。</w:t>
            </w:r>
          </w:p>
        </w:tc>
        <w:tc>
          <w:tcPr>
            <w:tcW w:w="1385" w:type="pct"/>
            <w:gridSpan w:val="4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認識打水技能概念與動作練習的策略。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描述自己或他人打水動作的正確性。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表現扶牆打水、持浮板打水前進、蹬牆漂浮打水前進、蹬地漂浮打水前進。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D835DA">
              <w:rPr>
                <w:rFonts w:eastAsia="標楷體"/>
                <w:sz w:val="26"/>
                <w:szCs w:val="26"/>
              </w:rPr>
              <w:t>運用合作與競爭策略完成打水活動。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6.</w:t>
            </w:r>
            <w:r w:rsidRPr="00D835DA">
              <w:rPr>
                <w:rFonts w:eastAsia="標楷體"/>
                <w:sz w:val="26"/>
                <w:szCs w:val="26"/>
              </w:rPr>
              <w:t>認識趴浪打水前進、趴浪轉向的動作技能。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7.</w:t>
            </w:r>
            <w:r w:rsidRPr="00D835DA">
              <w:rPr>
                <w:rFonts w:eastAsia="標楷體"/>
                <w:sz w:val="26"/>
                <w:szCs w:val="26"/>
              </w:rPr>
              <w:t>表現趴浪打水前進、趴浪轉向的動作技能。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8.</w:t>
            </w:r>
            <w:r w:rsidRPr="00D835DA">
              <w:rPr>
                <w:rFonts w:eastAsia="標楷體"/>
                <w:sz w:val="26"/>
                <w:szCs w:val="26"/>
              </w:rPr>
              <w:t>課後持續練習，增進打水動作的熟練度。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【海洋教育】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海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E2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學會游泳技巧，熟悉自救知能。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海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D835DA">
              <w:rPr>
                <w:rFonts w:eastAsia="標楷體"/>
                <w:snapToGrid w:val="0"/>
                <w:sz w:val="26"/>
                <w:szCs w:val="26"/>
              </w:rPr>
              <w:t>具備從事多元水域休閒活動的知識與技能。</w:t>
            </w:r>
          </w:p>
        </w:tc>
      </w:tr>
      <w:tr w:rsidR="00D835DA" w:rsidRPr="004F4430" w:rsidTr="006656FD">
        <w:trPr>
          <w:trHeight w:val="1119"/>
        </w:trPr>
        <w:tc>
          <w:tcPr>
            <w:tcW w:w="364" w:type="pct"/>
            <w:vAlign w:val="center"/>
          </w:tcPr>
          <w:p w:rsidR="00D835DA" w:rsidRPr="004F4430" w:rsidRDefault="00D835DA" w:rsidP="00D835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第六單元嬉游樂舞鈴</w:t>
            </w:r>
          </w:p>
          <w:p w:rsidR="00D835DA" w:rsidRPr="00D835DA" w:rsidRDefault="00D835DA" w:rsidP="00D835D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第三課轉動扯鈴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2E1B1B" w:rsidRDefault="002E1B1B" w:rsidP="002E1B1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835DA" w:rsidRPr="002E1B1B" w:rsidRDefault="002E1B1B" w:rsidP="002E1B1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85" w:type="pct"/>
            <w:gridSpan w:val="4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1.</w:t>
            </w:r>
            <w:r w:rsidRPr="00D835DA">
              <w:rPr>
                <w:rFonts w:eastAsia="標楷體"/>
                <w:sz w:val="26"/>
                <w:szCs w:val="26"/>
              </w:rPr>
              <w:t>認識扯鈴握棍方式、起鈴後運鈴、使鈴平衡、開線亮相的動作要領。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2.</w:t>
            </w:r>
            <w:r w:rsidRPr="00D835DA">
              <w:rPr>
                <w:rFonts w:eastAsia="標楷體"/>
                <w:sz w:val="26"/>
                <w:szCs w:val="26"/>
              </w:rPr>
              <w:t>描述自己或他人扯鈴動作的正確性。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3.</w:t>
            </w:r>
            <w:r w:rsidRPr="00D835DA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4.</w:t>
            </w:r>
            <w:r w:rsidRPr="00D835DA">
              <w:rPr>
                <w:rFonts w:eastAsia="標楷體"/>
                <w:sz w:val="26"/>
                <w:szCs w:val="26"/>
              </w:rPr>
              <w:t>表現正確的扯鈴握棍方式。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z w:val="26"/>
                <w:szCs w:val="26"/>
              </w:rPr>
              <w:t>5.</w:t>
            </w:r>
            <w:r w:rsidRPr="00D835DA">
              <w:rPr>
                <w:rFonts w:eastAsia="標楷體"/>
                <w:sz w:val="26"/>
                <w:szCs w:val="26"/>
              </w:rPr>
              <w:t>表現地上起鈴後運鈴、使鈴平衡、滾動起鈴後運鈴、開線亮相的動作。</w:t>
            </w:r>
          </w:p>
        </w:tc>
        <w:tc>
          <w:tcPr>
            <w:tcW w:w="811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35DA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835DA" w:rsidRPr="00D835DA" w:rsidRDefault="00D835DA" w:rsidP="00D835D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DF4D6D">
        <w:rPr>
          <w:rFonts w:eastAsia="標楷體" w:hint="eastAsia"/>
          <w:b/>
          <w:sz w:val="30"/>
          <w:szCs w:val="30"/>
        </w:rPr>
        <w:t>桃源</w:t>
      </w:r>
      <w:r w:rsidR="00DF4D6D">
        <w:rPr>
          <w:rFonts w:eastAsia="標楷體"/>
          <w:b/>
          <w:sz w:val="30"/>
          <w:szCs w:val="30"/>
        </w:rPr>
        <w:t>國民小學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DF4D6D" w:rsidRPr="004F4430" w:rsidTr="00C576CF">
        <w:trPr>
          <w:trHeight w:val="680"/>
        </w:trPr>
        <w:tc>
          <w:tcPr>
            <w:tcW w:w="1375" w:type="dxa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DF4D6D" w:rsidRPr="00AA55D0" w:rsidRDefault="00DF4D6D" w:rsidP="00DF4D6D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eastAsia="標楷體"/>
                <w:color w:val="000000"/>
                <w:sz w:val="28"/>
              </w:rPr>
              <w:t>健體</w:t>
            </w:r>
          </w:p>
        </w:tc>
        <w:tc>
          <w:tcPr>
            <w:tcW w:w="2126" w:type="dxa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DF4D6D" w:rsidRPr="00AA55D0" w:rsidRDefault="00DF4D6D" w:rsidP="00DF4D6D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四年級</w:t>
            </w:r>
          </w:p>
        </w:tc>
      </w:tr>
      <w:tr w:rsidR="00DF4D6D" w:rsidRPr="004F4430" w:rsidTr="00C576CF">
        <w:trPr>
          <w:trHeight w:val="680"/>
        </w:trPr>
        <w:tc>
          <w:tcPr>
            <w:tcW w:w="1375" w:type="dxa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DF4D6D" w:rsidRPr="00AA55D0" w:rsidRDefault="00DF4D6D" w:rsidP="00DF4D6D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高義祥</w:t>
            </w:r>
          </w:p>
        </w:tc>
        <w:tc>
          <w:tcPr>
            <w:tcW w:w="2126" w:type="dxa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DF4D6D" w:rsidRPr="00AA55D0" w:rsidRDefault="00DF4D6D" w:rsidP="00DF4D6D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每週</w:t>
            </w:r>
            <w:r>
              <w:rPr>
                <w:rFonts w:eastAsia="標楷體"/>
                <w:color w:val="000000"/>
                <w:sz w:val="28"/>
              </w:rPr>
              <w:t>3</w:t>
            </w:r>
            <w:r>
              <w:rPr>
                <w:rFonts w:eastAsia="標楷體"/>
                <w:color w:val="000000"/>
                <w:sz w:val="28"/>
              </w:rPr>
              <w:t>節，</w:t>
            </w:r>
            <w:r>
              <w:rPr>
                <w:rFonts w:eastAsia="標楷體"/>
                <w:color w:val="000000"/>
                <w:sz w:val="28"/>
              </w:rPr>
              <w:t>20</w:t>
            </w:r>
            <w:r>
              <w:rPr>
                <w:rFonts w:eastAsia="標楷體"/>
                <w:color w:val="000000"/>
                <w:sz w:val="28"/>
              </w:rPr>
              <w:t>週，共</w:t>
            </w:r>
            <w:r>
              <w:rPr>
                <w:rFonts w:eastAsia="標楷體"/>
                <w:color w:val="000000"/>
                <w:sz w:val="28"/>
              </w:rPr>
              <w:t>60</w:t>
            </w:r>
            <w:r>
              <w:rPr>
                <w:rFonts w:eastAsia="標楷體"/>
                <w:color w:val="000000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:rsidTr="006656FD">
        <w:trPr>
          <w:trHeight w:val="1648"/>
        </w:trPr>
        <w:tc>
          <w:tcPr>
            <w:tcW w:w="5000" w:type="pct"/>
            <w:gridSpan w:val="10"/>
          </w:tcPr>
          <w:p w:rsidR="00C576CF" w:rsidRDefault="00C576CF" w:rsidP="006656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DF4D6D" w:rsidRPr="006A2601" w:rsidRDefault="00DF4D6D" w:rsidP="00DF4D6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1.</w:t>
            </w:r>
            <w:r w:rsidRPr="006A2601">
              <w:rPr>
                <w:rFonts w:eastAsia="標楷體"/>
                <w:sz w:val="26"/>
                <w:szCs w:val="26"/>
              </w:rPr>
              <w:t>具備正確的健康認知、正向的健康態度。</w:t>
            </w:r>
          </w:p>
          <w:p w:rsidR="00DF4D6D" w:rsidRPr="006A2601" w:rsidRDefault="00DF4D6D" w:rsidP="00DF4D6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2.</w:t>
            </w:r>
            <w:r w:rsidRPr="006A2601">
              <w:rPr>
                <w:rFonts w:eastAsia="標楷體"/>
                <w:sz w:val="26"/>
                <w:szCs w:val="26"/>
              </w:rPr>
              <w:t>於不同生活情境中，運用基礎的健康技能和生活技能。</w:t>
            </w:r>
          </w:p>
          <w:p w:rsidR="00DF4D6D" w:rsidRPr="006A2601" w:rsidRDefault="00DF4D6D" w:rsidP="00DF4D6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3.</w:t>
            </w:r>
            <w:r w:rsidRPr="006A2601">
              <w:rPr>
                <w:rFonts w:eastAsia="標楷體"/>
                <w:sz w:val="26"/>
                <w:szCs w:val="26"/>
              </w:rPr>
              <w:t>於日常生活之中落實健康行為，建立健康生活型態。</w:t>
            </w:r>
          </w:p>
          <w:p w:rsidR="00DF4D6D" w:rsidRPr="006A2601" w:rsidRDefault="00DF4D6D" w:rsidP="00DF4D6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4.</w:t>
            </w:r>
            <w:r w:rsidRPr="006A2601">
              <w:rPr>
                <w:rFonts w:eastAsia="標楷體"/>
                <w:sz w:val="26"/>
                <w:szCs w:val="26"/>
              </w:rPr>
              <w:t>提供多樣化的身體學習經驗，發展多元化的身體運動能力。</w:t>
            </w:r>
          </w:p>
          <w:p w:rsidR="00DF4D6D" w:rsidRPr="006A2601" w:rsidRDefault="00DF4D6D" w:rsidP="00DF4D6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5.</w:t>
            </w:r>
            <w:r w:rsidRPr="006A2601">
              <w:rPr>
                <w:rFonts w:eastAsia="標楷體"/>
                <w:sz w:val="26"/>
                <w:szCs w:val="26"/>
              </w:rPr>
              <w:t>規畫動態生活的行動策略，養成規律運動的習慣。</w:t>
            </w:r>
          </w:p>
          <w:p w:rsidR="00DF4D6D" w:rsidRPr="006A2601" w:rsidRDefault="00DF4D6D" w:rsidP="00DF4D6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6.</w:t>
            </w:r>
            <w:r w:rsidRPr="006A2601">
              <w:rPr>
                <w:rFonts w:eastAsia="標楷體"/>
                <w:sz w:val="26"/>
                <w:szCs w:val="26"/>
              </w:rPr>
              <w:t>具備應用體育運動相關科技、資訊的基本能力。</w:t>
            </w:r>
          </w:p>
          <w:p w:rsidR="00DF4D6D" w:rsidRPr="006A2601" w:rsidRDefault="00DF4D6D" w:rsidP="00DF4D6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7.</w:t>
            </w:r>
            <w:r w:rsidRPr="006A2601">
              <w:rPr>
                <w:rFonts w:eastAsia="標楷體"/>
                <w:sz w:val="26"/>
                <w:szCs w:val="26"/>
              </w:rPr>
              <w:t>藉由體育活動的參與，培養運動道德規範與公民意識。</w:t>
            </w:r>
          </w:p>
          <w:p w:rsidR="00DF4D6D" w:rsidRPr="004F4430" w:rsidRDefault="00DF4D6D" w:rsidP="00DF4D6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8.</w:t>
            </w:r>
            <w:r w:rsidRPr="006A2601">
              <w:rPr>
                <w:rFonts w:eastAsia="標楷體"/>
                <w:sz w:val="26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6656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656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F4D6D" w:rsidRPr="004F4430" w:rsidTr="006656FD">
        <w:trPr>
          <w:trHeight w:val="1827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第一單元迎向青春期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第一課相處萬花筒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DF4D6D" w:rsidRDefault="00DF4D6D" w:rsidP="00DF4D6D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DF4D6D" w:rsidRPr="00DF4D6D" w:rsidRDefault="00DF4D6D" w:rsidP="00095A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</w:t>
            </w:r>
            <w:r>
              <w:rPr>
                <w:rFonts w:eastAsia="標楷體"/>
                <w:sz w:val="26"/>
                <w:szCs w:val="26"/>
              </w:rPr>
              <w:lastRenderedPageBreak/>
              <w:t>養，促進多元感官的發展，在生活環境中培養運動與健康有關的美感體驗。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認識並表現增進人際關係的技能。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透過觀察與模仿，改善人際關係。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能於引導下表現有效溝通的技能，處理爭執並改善人際關係。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能破除性別刻板印象，尊重每個人的特質。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DF4D6D">
              <w:rPr>
                <w:rFonts w:eastAsia="標楷體"/>
                <w:sz w:val="26"/>
                <w:szCs w:val="26"/>
              </w:rPr>
              <w:t>學習接納自己，建立並肯定自我的價值。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lastRenderedPageBreak/>
              <w:t>問答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687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第一單元迎向青春期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第二課青春你我他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DF4D6D" w:rsidRPr="00DF4D6D" w:rsidRDefault="00095AE6" w:rsidP="00A60A5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認識男性與女性的生理差異、第二性徵、生殖器官及其功能。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認識月經的成因。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認識月經的週期。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了解月經來臨時的處理方法。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了解夢遺的成因與因應方式。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6.</w:t>
            </w:r>
            <w:r w:rsidRPr="00DF4D6D">
              <w:rPr>
                <w:rFonts w:eastAsia="標楷體"/>
                <w:sz w:val="26"/>
                <w:szCs w:val="26"/>
              </w:rPr>
              <w:t>面對並調適青春期所產生的心理與生理狀況。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808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第一單元迎向青春期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第三課尊重與保護自我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  <w:vAlign w:val="center"/>
          </w:tcPr>
          <w:p w:rsidR="00A60A50" w:rsidRDefault="00A60A50" w:rsidP="00A60A5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DF4D6D" w:rsidRPr="00DF4D6D" w:rsidRDefault="00A60A50" w:rsidP="00A60A5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認識身體自主權，分辨他人碰觸的適當性。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尊重自己和別人的身體。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知道如何保護自己的身體，遠離危險的情境。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知道身體自主權被侵害時，如何防範與尋求協助。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實踐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認識性騷擾、性侵害、性霸凌的概念及其求助管道。</w:t>
            </w:r>
          </w:p>
        </w:tc>
      </w:tr>
      <w:tr w:rsidR="00DF4D6D" w:rsidRPr="004F4430" w:rsidTr="006656FD">
        <w:trPr>
          <w:trHeight w:val="1537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第二單元天然災害知多少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第一課天搖地動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  <w:vAlign w:val="center"/>
          </w:tcPr>
          <w:p w:rsidR="00DF4D6D" w:rsidRPr="00DF4D6D" w:rsidRDefault="006656FD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學會地震發生時的緊急應變方法。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演練地震避難技巧。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注意地震可能帶來的災害。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實施居家防震措施。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了解居家安全角落。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6.</w:t>
            </w:r>
            <w:r w:rsidRPr="00DF4D6D">
              <w:rPr>
                <w:rFonts w:eastAsia="標楷體"/>
                <w:sz w:val="26"/>
                <w:szCs w:val="26"/>
              </w:rPr>
              <w:t>製作家庭防災卡。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7.</w:t>
            </w:r>
            <w:r w:rsidRPr="00DF4D6D">
              <w:rPr>
                <w:rFonts w:eastAsia="標楷體"/>
                <w:sz w:val="26"/>
                <w:szCs w:val="26"/>
              </w:rPr>
              <w:t>學會準備緊急避難物品。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DF4D6D" w:rsidRPr="004F4430" w:rsidTr="006656FD">
        <w:trPr>
          <w:trHeight w:val="1558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第二單元天然災害知多少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第二課小小救護員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  <w:vAlign w:val="center"/>
          </w:tcPr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學會並演練止血的急救技能。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學會扭傷時的處理方法。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演練扭傷的急救技能。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認識急救箱，學會準備急救箱物品。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了解如何處理傷口。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了解急救的重要性。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操作簡單的急救項目。</w:t>
            </w:r>
          </w:p>
        </w:tc>
      </w:tr>
      <w:tr w:rsidR="00DF4D6D" w:rsidRPr="004F4430" w:rsidTr="006656FD">
        <w:trPr>
          <w:trHeight w:val="1260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第二單元天然災害知多少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第三課颱風來襲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  <w:vAlign w:val="center"/>
          </w:tcPr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了解颱風可能造成的災害。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學習各項防颱工作。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了解因應颱風來臨應採取的行動。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了解遭遇颱風時的注意事項。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DF4D6D" w:rsidRPr="004F4430" w:rsidTr="006656FD">
        <w:trPr>
          <w:trHeight w:val="1969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第三單元健康方程式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第一課呼吸系統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  <w:vAlign w:val="center"/>
          </w:tcPr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認識呼吸系統的構造和功能。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覺察造成呼吸系統健康問題的原因與症狀。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了解呼吸系統的保健方法。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了解可能傷害呼吸系統的行為。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812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第三單元健康方程式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第二課肺炎防疫通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認識肺炎的成因、症狀和傳染方式。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注意肺炎所帶來的威脅感和嚴重性。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了解罹患肺炎的自我照護方法。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展現生病時的照護方法，照顧自己或家人。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展現預防肺炎的行為。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6.</w:t>
            </w:r>
            <w:r w:rsidRPr="00DF4D6D">
              <w:rPr>
                <w:rFonts w:eastAsia="標楷體"/>
                <w:sz w:val="26"/>
                <w:szCs w:val="26"/>
              </w:rPr>
              <w:t>清楚宣告預防肺炎的決心。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540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第三單元健康方程式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第三課就醫好習慣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認識正確就醫的原則和注意事項。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演練正確就醫的步驟，了解正確就醫對健康的重要性。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能於日常生活中，運用就醫資訊維護健康。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檢視自己的就醫行為，並遵守就醫的原則。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402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第四單元球來球往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第一課桌球擊球趣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認識桌球的反手擊球、正手擊球、發球動作技能要領。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與同伴合作，完成反手擊球、正手擊球、發球活動。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描述自己或他人桌球動作技能的正確性。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運用學會的桌球動作要領，完成桌球活動。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表現主動參與活動的學習態度，並遵守活動規則。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6.</w:t>
            </w:r>
            <w:r w:rsidRPr="00DF4D6D">
              <w:rPr>
                <w:rFonts w:eastAsia="標楷體"/>
                <w:sz w:val="26"/>
                <w:szCs w:val="26"/>
              </w:rPr>
              <w:t>運用遊戲的合作和競爭策略完成桌球活動。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7.</w:t>
            </w:r>
            <w:r w:rsidRPr="00DF4D6D">
              <w:rPr>
                <w:rFonts w:eastAsia="標楷體"/>
                <w:sz w:val="26"/>
                <w:szCs w:val="26"/>
              </w:rPr>
              <w:t>參與提高桌球運動能力的身體活動。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402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第四單元球來球往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第二課籃球輕鬆玩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認識籃球基本動作要領。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表現運球、護球、傳接球的動作技能。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運用合作與競爭策略完成籃球活動。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</w:tc>
      </w:tr>
      <w:tr w:rsidR="00DF4D6D" w:rsidRPr="004F4430" w:rsidTr="006656FD">
        <w:trPr>
          <w:trHeight w:val="1402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第四單元球來球往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第三課球球來襲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團隊合作完成活動，並與同學友善互動。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表現擲球、滾球的動作技能。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 xml:space="preserve">3. </w:t>
            </w:r>
            <w:r w:rsidRPr="00DF4D6D">
              <w:rPr>
                <w:rFonts w:eastAsia="標楷體"/>
                <w:sz w:val="26"/>
                <w:szCs w:val="26"/>
              </w:rPr>
              <w:t>透過活動，探索擲球、滾球潛能，並表現正確的擲球、滾球技巧。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534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第四單元球來球往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第四課攻閃交手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認識並遵守躲避球攻守策略與比賽規則。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表現閃躲球、傳接球、投擲球的動作技能。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運用遊戲的合作和競爭策略完成躲避球活動。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529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第五單元投擊奔極限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第一課傳接投擲趣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認識奧林匹克運動會的起源、各項比賽種類及其精神。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了解接力跑的基本觀念。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認識正確的傳接棒動作。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表現原地傳接棒與在不同行進速度傳接棒的動作技能。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認識掉棒、忘記換手時的處理方法。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6.</w:t>
            </w:r>
            <w:r w:rsidRPr="00DF4D6D">
              <w:rPr>
                <w:rFonts w:eastAsia="標楷體"/>
                <w:sz w:val="26"/>
                <w:szCs w:val="26"/>
              </w:rPr>
              <w:t>認識接力完離開跑道的方法。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7.</w:t>
            </w:r>
            <w:r w:rsidRPr="00DF4D6D">
              <w:rPr>
                <w:rFonts w:eastAsia="標楷體"/>
                <w:sz w:val="26"/>
                <w:szCs w:val="26"/>
              </w:rPr>
              <w:t>了解在固定範圍內接棒的概念與動作要領。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8.</w:t>
            </w:r>
            <w:r w:rsidRPr="00DF4D6D">
              <w:rPr>
                <w:rFonts w:eastAsia="標楷體"/>
                <w:sz w:val="26"/>
                <w:szCs w:val="26"/>
              </w:rPr>
              <w:t>表現參與接力跑的興趣，遵守接力規則，樂於和同伴一起練習。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9.</w:t>
            </w:r>
            <w:r w:rsidRPr="00DF4D6D">
              <w:rPr>
                <w:rFonts w:eastAsia="標楷體"/>
                <w:sz w:val="26"/>
                <w:szCs w:val="26"/>
              </w:rPr>
              <w:t>表現在原地與行進間投擲的動作技能。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10.</w:t>
            </w:r>
            <w:r w:rsidRPr="00DF4D6D">
              <w:rPr>
                <w:rFonts w:eastAsia="標楷體"/>
                <w:sz w:val="26"/>
                <w:szCs w:val="26"/>
              </w:rPr>
              <w:t>描述投擲不同大小、重量的球的差異。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11.</w:t>
            </w:r>
            <w:r w:rsidRPr="00DF4D6D">
              <w:rPr>
                <w:rFonts w:eastAsia="標楷體"/>
                <w:sz w:val="26"/>
                <w:szCs w:val="26"/>
              </w:rPr>
              <w:t>認識原地肩上投擲、原地低手投擲動作要領。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12.</w:t>
            </w:r>
            <w:r w:rsidRPr="00DF4D6D">
              <w:rPr>
                <w:rFonts w:eastAsia="標楷體"/>
                <w:sz w:val="26"/>
                <w:szCs w:val="26"/>
              </w:rPr>
              <w:t>認識助跑後側併步肩上投擲和助跑後前交叉步肩上投擲。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13.</w:t>
            </w:r>
            <w:r w:rsidRPr="00DF4D6D">
              <w:rPr>
                <w:rFonts w:eastAsia="標楷體"/>
                <w:sz w:val="26"/>
                <w:szCs w:val="26"/>
              </w:rPr>
              <w:t>表現參與投擲的興趣，樂於和同伴一起練習。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834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第五單元投擊奔極限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第一課傳接投擲趣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認識奧林匹克運動會的起源、各項比賽種類及其精神。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了解接力跑的基本觀念。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認識正確的傳接棒動作。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表現原地傳接棒與在不同行進速度傳接棒的動作技能。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認識掉棒、忘記換手時的處理方法。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6.</w:t>
            </w:r>
            <w:r w:rsidRPr="00DF4D6D">
              <w:rPr>
                <w:rFonts w:eastAsia="標楷體"/>
                <w:sz w:val="26"/>
                <w:szCs w:val="26"/>
              </w:rPr>
              <w:t>認識接力完離開跑道的方法。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7.</w:t>
            </w:r>
            <w:r w:rsidRPr="00DF4D6D">
              <w:rPr>
                <w:rFonts w:eastAsia="標楷體"/>
                <w:sz w:val="26"/>
                <w:szCs w:val="26"/>
              </w:rPr>
              <w:t>了解在固定範圍內接棒的概念與動作要領。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8.</w:t>
            </w:r>
            <w:r w:rsidRPr="00DF4D6D">
              <w:rPr>
                <w:rFonts w:eastAsia="標楷體"/>
                <w:sz w:val="26"/>
                <w:szCs w:val="26"/>
              </w:rPr>
              <w:t>表現參與接力跑的興趣，遵守接力規則，樂於和同伴一起練習。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9.</w:t>
            </w:r>
            <w:r w:rsidRPr="00DF4D6D">
              <w:rPr>
                <w:rFonts w:eastAsia="標楷體"/>
                <w:sz w:val="26"/>
                <w:szCs w:val="26"/>
              </w:rPr>
              <w:t>表現在原地與行進間投擲的動作技能。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10.</w:t>
            </w:r>
            <w:r w:rsidRPr="00DF4D6D">
              <w:rPr>
                <w:rFonts w:eastAsia="標楷體"/>
                <w:sz w:val="26"/>
                <w:szCs w:val="26"/>
              </w:rPr>
              <w:t>描述投擲不同大小、重量的球的差異。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11.</w:t>
            </w:r>
            <w:r w:rsidRPr="00DF4D6D">
              <w:rPr>
                <w:rFonts w:eastAsia="標楷體"/>
                <w:sz w:val="26"/>
                <w:szCs w:val="26"/>
              </w:rPr>
              <w:t>認識原地肩上投擲、原地低手投擲動作要領。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12.</w:t>
            </w:r>
            <w:r w:rsidRPr="00DF4D6D">
              <w:rPr>
                <w:rFonts w:eastAsia="標楷體"/>
                <w:sz w:val="26"/>
                <w:szCs w:val="26"/>
              </w:rPr>
              <w:t>認識助跑後側併步肩上投擲和助跑後前交叉步肩上投擲。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13.</w:t>
            </w:r>
            <w:r w:rsidRPr="00DF4D6D">
              <w:rPr>
                <w:rFonts w:eastAsia="標楷體"/>
                <w:sz w:val="26"/>
                <w:szCs w:val="26"/>
              </w:rPr>
              <w:t>表現參與投擲的興趣，樂於和同伴一起練習。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685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第五單元投擊奔極限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第二課耐力小鐵人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認識馬拉松的由來。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認識正確的耐力跑技巧與呼吸節奏。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認識跑走循環的活動要領。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描述校園馬拉松的跑步感受。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養成慢跑的習慣，訓練耐力並培養健康的運動觀念。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6.</w:t>
            </w:r>
            <w:r w:rsidRPr="00DF4D6D">
              <w:rPr>
                <w:rFonts w:eastAsia="標楷體"/>
                <w:sz w:val="26"/>
                <w:szCs w:val="26"/>
              </w:rPr>
              <w:t>了解提升心肺適能的好處及方法。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7.</w:t>
            </w:r>
            <w:r w:rsidRPr="00DF4D6D">
              <w:rPr>
                <w:rFonts w:eastAsia="標楷體"/>
                <w:sz w:val="26"/>
                <w:szCs w:val="26"/>
              </w:rPr>
              <w:t>認識運動時氣溫、服裝、設備、心跳的注意事項。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8.</w:t>
            </w:r>
            <w:r w:rsidRPr="00DF4D6D">
              <w:rPr>
                <w:rFonts w:eastAsia="標楷體"/>
                <w:sz w:val="26"/>
                <w:szCs w:val="26"/>
              </w:rPr>
              <w:t>了解「運動與身體活動」對保健的重要性。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9.</w:t>
            </w:r>
            <w:r w:rsidRPr="00DF4D6D">
              <w:rPr>
                <w:rFonts w:eastAsia="標楷體"/>
                <w:sz w:val="26"/>
                <w:szCs w:val="26"/>
              </w:rPr>
              <w:t>將運動與身體活動的保健知識運用在生活中。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探究運動基本的保健。</w:t>
            </w:r>
          </w:p>
        </w:tc>
      </w:tr>
      <w:tr w:rsidR="00DF4D6D" w:rsidRPr="004F4430" w:rsidTr="006656FD">
        <w:trPr>
          <w:trHeight w:val="1827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第五單元投擊奔極限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第三課友善攻防術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</w:t>
            </w:r>
            <w:r>
              <w:rPr>
                <w:rFonts w:eastAsia="標楷體"/>
                <w:sz w:val="26"/>
                <w:szCs w:val="26"/>
              </w:rPr>
              <w:lastRenderedPageBreak/>
              <w:t>透過體驗與實踐，處理日常生活中運動與健康的問題。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F4D6D">
              <w:rPr>
                <w:rFonts w:eastAsia="標楷體"/>
                <w:sz w:val="26"/>
                <w:szCs w:val="26"/>
              </w:rPr>
              <w:t>了解進退、攻防與分組練習的基本動作概念。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表現主動參與、多元嘗試的態度，並與同學友善互動、快樂學習。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表現進退、攻防之基本步伐及配合衝、橫、劈、架、踢等技擊動作的聯合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DF4D6D">
              <w:rPr>
                <w:rFonts w:eastAsia="標楷體"/>
                <w:sz w:val="26"/>
                <w:szCs w:val="26"/>
              </w:rPr>
              <w:t>運用武術與技擊動作技能的練習策略。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願意每週固定安排演練時間並分享身體活動後的心得。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526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第六單元箱木跳跳隨花舞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第一課跳箱平衡木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認識運用跳箱與平衡木等器材進行活動的動作技能。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在練習中願意主動參與並多元嘗試，且與同學互動、快樂學習。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了解跳箱平衡木的基本動作並表現相關動作之聯合技能。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願意於課後持續練習，並分享身體活動的心得。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535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第六單元箱木跳跳隨花舞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第二課線條愛跳舞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</w:t>
            </w:r>
            <w:r>
              <w:rPr>
                <w:rFonts w:eastAsia="標楷體"/>
                <w:sz w:val="26"/>
                <w:szCs w:val="26"/>
              </w:rPr>
              <w:lastRenderedPageBreak/>
              <w:t>動和健康生活中樂於與人互動、公平競爭，並與團隊成員合作，促進身心健康。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認識線條的種類與特徵。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說出生活中特定人、事、物的造型與動作特徵，並嘗試模仿。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運用肢體展現直線與曲線的造型。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運用肢體配合不同水平和方向，展現直線與曲線的造型。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DF4D6D">
              <w:rPr>
                <w:rFonts w:eastAsia="標楷體"/>
                <w:sz w:val="26"/>
                <w:szCs w:val="26"/>
              </w:rPr>
              <w:t>結合移位動作，運用肢體展現線條的造型，表現聯合性動作技能。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6.</w:t>
            </w:r>
            <w:r w:rsidRPr="00DF4D6D">
              <w:rPr>
                <w:rFonts w:eastAsia="標楷體"/>
                <w:sz w:val="26"/>
                <w:szCs w:val="26"/>
              </w:rPr>
              <w:t>在空間中運用肢體模仿不同角色的動作和情境。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7.</w:t>
            </w:r>
            <w:r w:rsidRPr="00DF4D6D">
              <w:rPr>
                <w:rFonts w:eastAsia="標楷體"/>
                <w:sz w:val="26"/>
                <w:szCs w:val="26"/>
              </w:rPr>
              <w:t>表現主動參與、樂於和他人合作的學習態度，共同完成創作。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F4D6D" w:rsidRPr="004F4430" w:rsidTr="006656FD">
        <w:trPr>
          <w:trHeight w:val="1185"/>
        </w:trPr>
        <w:tc>
          <w:tcPr>
            <w:tcW w:w="364" w:type="pct"/>
            <w:vAlign w:val="center"/>
          </w:tcPr>
          <w:p w:rsidR="00DF4D6D" w:rsidRPr="004F4430" w:rsidRDefault="00DF4D6D" w:rsidP="00DF4D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第六單元箱木跳跳隨花舞</w:t>
            </w:r>
          </w:p>
          <w:p w:rsidR="00DF4D6D" w:rsidRPr="00DF4D6D" w:rsidRDefault="00DF4D6D" w:rsidP="00DF4D6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第三課花之舞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  <w:vAlign w:val="center"/>
          </w:tcPr>
          <w:p w:rsidR="00F06DEC" w:rsidRDefault="00F06DEC" w:rsidP="00F06DE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DF4D6D" w:rsidRPr="00DF4D6D" w:rsidRDefault="00F06DEC" w:rsidP="00F06DE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  <w:bookmarkStart w:id="0" w:name="_GoBack"/>
            <w:bookmarkEnd w:id="0"/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1.</w:t>
            </w:r>
            <w:r w:rsidRPr="00DF4D6D">
              <w:rPr>
                <w:rFonts w:eastAsia="標楷體"/>
                <w:sz w:val="26"/>
                <w:szCs w:val="26"/>
              </w:rPr>
              <w:t>認識「花之舞」舞蹈的背景。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2.</w:t>
            </w:r>
            <w:r w:rsidRPr="00DF4D6D">
              <w:rPr>
                <w:rFonts w:eastAsia="標楷體"/>
                <w:sz w:val="26"/>
                <w:szCs w:val="26"/>
              </w:rPr>
              <w:t>認識「花之舞」舞曲的步法。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3.</w:t>
            </w:r>
            <w:r w:rsidRPr="00DF4D6D">
              <w:rPr>
                <w:rFonts w:eastAsia="標楷體"/>
                <w:sz w:val="26"/>
                <w:szCs w:val="26"/>
              </w:rPr>
              <w:t>認識「花之舞」舞蹈的舞序。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4.</w:t>
            </w:r>
            <w:r w:rsidRPr="00DF4D6D">
              <w:rPr>
                <w:rFonts w:eastAsia="標楷體"/>
                <w:sz w:val="26"/>
                <w:szCs w:val="26"/>
              </w:rPr>
              <w:t>認識「花之舞」鑽手門的動作與隊形。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5.</w:t>
            </w:r>
            <w:r w:rsidRPr="00DF4D6D">
              <w:rPr>
                <w:rFonts w:eastAsia="標楷體"/>
                <w:sz w:val="26"/>
                <w:szCs w:val="26"/>
              </w:rPr>
              <w:t>表現主動參與、和諧互動、樂於嘗試的學習態度。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z w:val="26"/>
                <w:szCs w:val="26"/>
              </w:rPr>
              <w:t>6.</w:t>
            </w:r>
            <w:r w:rsidRPr="00DF4D6D">
              <w:rPr>
                <w:rFonts w:eastAsia="標楷體"/>
                <w:sz w:val="26"/>
                <w:szCs w:val="26"/>
              </w:rPr>
              <w:t>表現「花之舞」舞蹈的舞步與舞序的動作技能。</w:t>
            </w:r>
          </w:p>
        </w:tc>
        <w:tc>
          <w:tcPr>
            <w:tcW w:w="811" w:type="pct"/>
          </w:tcPr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DF4D6D" w:rsidRP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F4D6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DF4D6D" w:rsidRDefault="00DF4D6D" w:rsidP="00DF4D6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9E0" w:rsidRDefault="00BC59E0" w:rsidP="001E09F9">
      <w:r>
        <w:separator/>
      </w:r>
    </w:p>
  </w:endnote>
  <w:endnote w:type="continuationSeparator" w:id="0">
    <w:p w:rsidR="00BC59E0" w:rsidRDefault="00BC59E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9E0" w:rsidRDefault="00BC59E0" w:rsidP="001E09F9">
      <w:r>
        <w:separator/>
      </w:r>
    </w:p>
  </w:footnote>
  <w:footnote w:type="continuationSeparator" w:id="0">
    <w:p w:rsidR="00BC59E0" w:rsidRDefault="00BC59E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6FD" w:rsidRPr="00256B38" w:rsidRDefault="006656FD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6656FD" w:rsidRDefault="006656F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95AE6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A0101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18A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1B1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22F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5F6D90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56FD"/>
    <w:rsid w:val="00666573"/>
    <w:rsid w:val="00670C10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0A50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C59E0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35DA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DF4D6D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06DEC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3CBD43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DD7E8-2959-497E-A635-25F3DBB0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22</Pages>
  <Words>1744</Words>
  <Characters>9941</Characters>
  <Application>Microsoft Office Word</Application>
  <DocSecurity>0</DocSecurity>
  <Lines>82</Lines>
  <Paragraphs>23</Paragraphs>
  <ScaleCrop>false</ScaleCrop>
  <Company/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</cp:lastModifiedBy>
  <cp:revision>11</cp:revision>
  <cp:lastPrinted>2019-03-26T07:40:00Z</cp:lastPrinted>
  <dcterms:created xsi:type="dcterms:W3CDTF">2022-05-24T03:25:00Z</dcterms:created>
  <dcterms:modified xsi:type="dcterms:W3CDTF">2022-05-24T06:54:00Z</dcterms:modified>
</cp:coreProperties>
</file>