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25BC64" w14:textId="5E6512DA" w:rsidR="00B6411C" w:rsidRPr="002B1165" w:rsidRDefault="00C71BBD" w:rsidP="00B6411C">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DA48B3">
        <w:rPr>
          <w:rFonts w:ascii="標楷體" w:eastAsia="標楷體" w:hAnsi="標楷體" w:hint="eastAsia"/>
          <w:b/>
          <w:sz w:val="30"/>
          <w:szCs w:val="30"/>
        </w:rPr>
        <w:t>桃源</w:t>
      </w:r>
      <w:r w:rsidRPr="002B1165">
        <w:rPr>
          <w:rFonts w:ascii="標楷體" w:eastAsia="標楷體" w:hAnsi="標楷體"/>
          <w:b/>
          <w:sz w:val="30"/>
          <w:szCs w:val="30"/>
        </w:rPr>
        <w:t>國民</w:t>
      </w:r>
      <w:r w:rsidR="00357575">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731C7F" w:rsidRPr="00731C7F">
        <w:rPr>
          <w:rFonts w:ascii="標楷體" w:eastAsia="標楷體" w:hAnsi="標楷體" w:hint="eastAsia"/>
          <w:b/>
          <w:sz w:val="30"/>
          <w:szCs w:val="30"/>
        </w:rPr>
        <w:t>11</w:t>
      </w:r>
      <w:r w:rsidR="004701F8">
        <w:rPr>
          <w:rFonts w:ascii="標楷體" w:eastAsia="標楷體" w:hAnsi="標楷體" w:hint="eastAsia"/>
          <w:b/>
          <w:sz w:val="30"/>
          <w:szCs w:val="30"/>
        </w:rPr>
        <w:t>1</w:t>
      </w:r>
      <w:r w:rsidR="006F6738" w:rsidRPr="002B1165">
        <w:rPr>
          <w:rFonts w:ascii="標楷體" w:eastAsia="標楷體" w:hAnsi="標楷體"/>
          <w:b/>
          <w:sz w:val="30"/>
          <w:szCs w:val="30"/>
        </w:rPr>
        <w:t>學年</w:t>
      </w:r>
      <w:proofErr w:type="gramStart"/>
      <w:r w:rsidR="006F6738" w:rsidRPr="002B1165">
        <w:rPr>
          <w:rFonts w:ascii="標楷體" w:eastAsia="標楷體" w:hAnsi="標楷體"/>
          <w:b/>
          <w:sz w:val="30"/>
          <w:szCs w:val="30"/>
        </w:rPr>
        <w:t>度</w:t>
      </w:r>
      <w:r w:rsidR="00CE63A2" w:rsidRPr="002B1165">
        <w:rPr>
          <w:rFonts w:ascii="標楷體" w:eastAsia="標楷體" w:hAnsi="標楷體" w:hint="eastAsia"/>
          <w:b/>
          <w:sz w:val="30"/>
          <w:szCs w:val="30"/>
        </w:rPr>
        <w:t>部定</w:t>
      </w:r>
      <w:r w:rsidR="00AB7B0E" w:rsidRPr="002B1165">
        <w:rPr>
          <w:rFonts w:ascii="標楷體" w:eastAsia="標楷體" w:hAnsi="標楷體" w:hint="eastAsia"/>
          <w:b/>
          <w:sz w:val="30"/>
          <w:szCs w:val="30"/>
        </w:rPr>
        <w:t>課程</w:t>
      </w:r>
      <w:proofErr w:type="gramEnd"/>
      <w:r w:rsidR="002B1165" w:rsidRPr="002B1165">
        <w:rPr>
          <w:rFonts w:ascii="標楷體" w:eastAsia="標楷體" w:hAnsi="標楷體" w:hint="eastAsia"/>
          <w:b/>
          <w:sz w:val="30"/>
          <w:szCs w:val="30"/>
        </w:rPr>
        <w:t>計畫</w:t>
      </w:r>
    </w:p>
    <w:p w14:paraId="4BB901F3" w14:textId="77777777" w:rsidR="006F6738" w:rsidRPr="003542DC" w:rsidRDefault="00464E51" w:rsidP="00273C1C">
      <w:pPr>
        <w:rPr>
          <w:rFonts w:ascii="標楷體" w:eastAsia="標楷體" w:hAnsi="標楷體"/>
          <w:color w:val="FF0000"/>
          <w:sz w:val="32"/>
          <w:szCs w:val="32"/>
        </w:rPr>
      </w:pPr>
      <w:r>
        <w:rPr>
          <w:rFonts w:ascii="標楷體" w:eastAsia="標楷體" w:hAnsi="標楷體" w:hint="eastAsia"/>
          <w:sz w:val="32"/>
          <w:szCs w:val="32"/>
        </w:rPr>
        <w:t>【</w:t>
      </w:r>
      <w:r w:rsidR="006F6738">
        <w:rPr>
          <w:rFonts w:ascii="標楷體" w:eastAsia="標楷體" w:hAnsi="標楷體"/>
          <w:sz w:val="32"/>
          <w:szCs w:val="32"/>
        </w:rPr>
        <w:t>第</w:t>
      </w:r>
      <w:r w:rsidR="00731C7F" w:rsidRPr="00731C7F">
        <w:rPr>
          <w:rFonts w:ascii="標楷體" w:eastAsia="標楷體" w:hAnsi="標楷體" w:hint="eastAsia"/>
          <w:sz w:val="32"/>
          <w:szCs w:val="32"/>
        </w:rPr>
        <w:t>一</w:t>
      </w:r>
      <w:r w:rsidR="006F6738">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6F6738" w14:paraId="44268C07" w14:textId="77777777" w:rsidTr="00541956">
        <w:trPr>
          <w:trHeight w:val="680"/>
        </w:trPr>
        <w:tc>
          <w:tcPr>
            <w:tcW w:w="1195" w:type="dxa"/>
            <w:vAlign w:val="center"/>
          </w:tcPr>
          <w:p w14:paraId="138C94E8" w14:textId="77777777" w:rsidR="00CE63A2" w:rsidRDefault="00CE63A2" w:rsidP="00CE63A2">
            <w:pPr>
              <w:jc w:val="center"/>
              <w:rPr>
                <w:rFonts w:ascii="標楷體" w:eastAsia="標楷體" w:hAnsi="標楷體"/>
                <w:sz w:val="28"/>
              </w:rPr>
            </w:pPr>
            <w:r>
              <w:rPr>
                <w:rFonts w:ascii="標楷體" w:eastAsia="標楷體" w:hAnsi="標楷體" w:hint="eastAsia"/>
                <w:sz w:val="28"/>
              </w:rPr>
              <w:t>領域</w:t>
            </w:r>
          </w:p>
          <w:p w14:paraId="133942A7" w14:textId="77777777" w:rsidR="006F6738" w:rsidRDefault="00CE63A2" w:rsidP="00CE63A2">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14:paraId="16BEC741" w14:textId="77777777" w:rsidR="00F87EC3" w:rsidRPr="001D2559" w:rsidRDefault="002D2821" w:rsidP="00625B34">
            <w:pPr>
              <w:spacing w:line="260" w:lineRule="exact"/>
              <w:rPr>
                <w:rFonts w:eastAsiaTheme="minorEastAsia"/>
                <w:sz w:val="20"/>
                <w:szCs w:val="20"/>
              </w:rPr>
            </w:pPr>
            <w:r w:rsidRPr="001D2559">
              <w:rPr>
                <w:rFonts w:ascii="標楷體" w:eastAsia="標楷體" w:hAnsi="標楷體" w:hint="eastAsia"/>
                <w:snapToGrid w:val="0"/>
                <w:color w:val="000000"/>
                <w:sz w:val="28"/>
                <w:szCs w:val="20"/>
              </w:rPr>
              <w:t>藝術</w:t>
            </w:r>
          </w:p>
        </w:tc>
        <w:tc>
          <w:tcPr>
            <w:tcW w:w="2126" w:type="dxa"/>
            <w:vAlign w:val="center"/>
          </w:tcPr>
          <w:p w14:paraId="2FEEC023" w14:textId="77777777" w:rsidR="006F6738" w:rsidRPr="006F5AF6" w:rsidRDefault="00F240EF" w:rsidP="001533E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006F6738"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14:paraId="754DC90A" w14:textId="77777777" w:rsidR="006F6738" w:rsidRPr="006F5AF6" w:rsidRDefault="00731C7F" w:rsidP="001533E2">
            <w:pPr>
              <w:rPr>
                <w:rFonts w:ascii="標楷體" w:eastAsia="標楷體" w:hAnsi="標楷體"/>
                <w:color w:val="000000" w:themeColor="text1"/>
                <w:sz w:val="28"/>
                <w:shd w:val="pct15" w:color="auto" w:fill="FFFFFF"/>
              </w:rPr>
            </w:pPr>
            <w:proofErr w:type="gramStart"/>
            <w:r>
              <w:rPr>
                <w:rFonts w:ascii="標楷體" w:eastAsia="標楷體" w:hAnsi="標楷體" w:hint="eastAsia"/>
                <w:color w:val="000000"/>
                <w:sz w:val="28"/>
              </w:rPr>
              <w:t>三</w:t>
            </w:r>
            <w:proofErr w:type="gramEnd"/>
            <w:r w:rsidRPr="00F3732C">
              <w:rPr>
                <w:rFonts w:ascii="標楷體" w:eastAsia="標楷體" w:hAnsi="標楷體" w:hint="eastAsia"/>
                <w:color w:val="000000"/>
                <w:sz w:val="28"/>
              </w:rPr>
              <w:t>年級</w:t>
            </w:r>
          </w:p>
        </w:tc>
      </w:tr>
      <w:tr w:rsidR="006F6738" w14:paraId="0B02E575" w14:textId="77777777" w:rsidTr="00541956">
        <w:trPr>
          <w:trHeight w:val="680"/>
        </w:trPr>
        <w:tc>
          <w:tcPr>
            <w:tcW w:w="1195" w:type="dxa"/>
            <w:vAlign w:val="center"/>
          </w:tcPr>
          <w:p w14:paraId="15D6CB14" w14:textId="77777777" w:rsidR="006F6738" w:rsidRDefault="006F6738" w:rsidP="001533E2">
            <w:pPr>
              <w:jc w:val="center"/>
              <w:rPr>
                <w:rFonts w:ascii="標楷體" w:eastAsia="標楷體" w:hAnsi="標楷體"/>
                <w:sz w:val="28"/>
              </w:rPr>
            </w:pPr>
            <w:r>
              <w:rPr>
                <w:rFonts w:ascii="標楷體" w:eastAsia="標楷體" w:hAnsi="標楷體"/>
                <w:sz w:val="28"/>
              </w:rPr>
              <w:t>教師</w:t>
            </w:r>
          </w:p>
        </w:tc>
        <w:tc>
          <w:tcPr>
            <w:tcW w:w="5288" w:type="dxa"/>
            <w:vAlign w:val="center"/>
          </w:tcPr>
          <w:p w14:paraId="6C396C45" w14:textId="0D168FF0" w:rsidR="006F6738" w:rsidRPr="006F5AF6" w:rsidRDefault="00DA48B3" w:rsidP="001533E2">
            <w:pPr>
              <w:rPr>
                <w:rFonts w:ascii="標楷體" w:eastAsia="標楷體" w:hAnsi="標楷體"/>
                <w:color w:val="000000" w:themeColor="text1"/>
                <w:sz w:val="28"/>
              </w:rPr>
            </w:pPr>
            <w:r>
              <w:rPr>
                <w:rFonts w:ascii="標楷體" w:eastAsia="標楷體" w:hAnsi="標楷體" w:hint="eastAsia"/>
                <w:color w:val="000000" w:themeColor="text1"/>
                <w:sz w:val="28"/>
              </w:rPr>
              <w:t>張少瑜</w:t>
            </w:r>
          </w:p>
        </w:tc>
        <w:tc>
          <w:tcPr>
            <w:tcW w:w="2126" w:type="dxa"/>
            <w:vAlign w:val="center"/>
          </w:tcPr>
          <w:p w14:paraId="71FB8122" w14:textId="77777777" w:rsidR="006F5AF6" w:rsidRPr="006F5AF6" w:rsidRDefault="00F240EF" w:rsidP="00CE63A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proofErr w:type="gramStart"/>
            <w:r w:rsidR="00CE63A2">
              <w:rPr>
                <w:rFonts w:ascii="標楷體" w:eastAsia="標楷體" w:hAnsi="標楷體" w:hint="eastAsia"/>
                <w:color w:val="000000" w:themeColor="text1"/>
                <w:sz w:val="28"/>
              </w:rPr>
              <w:t>週</w:t>
            </w:r>
            <w:proofErr w:type="gramEnd"/>
            <w:r w:rsidR="0026386E">
              <w:rPr>
                <w:rFonts w:ascii="標楷體" w:eastAsia="標楷體" w:hAnsi="標楷體" w:hint="eastAsia"/>
                <w:color w:val="000000" w:themeColor="text1"/>
                <w:sz w:val="28"/>
              </w:rPr>
              <w:t>/</w:t>
            </w:r>
            <w:r w:rsidRPr="006F5AF6">
              <w:rPr>
                <w:rFonts w:ascii="標楷體" w:eastAsia="標楷體" w:hAnsi="標楷體" w:hint="eastAsia"/>
                <w:color w:val="000000" w:themeColor="text1"/>
                <w:sz w:val="28"/>
              </w:rPr>
              <w:t>節數</w:t>
            </w:r>
          </w:p>
        </w:tc>
        <w:tc>
          <w:tcPr>
            <w:tcW w:w="5769" w:type="dxa"/>
            <w:vAlign w:val="center"/>
          </w:tcPr>
          <w:p w14:paraId="5895EF1C" w14:textId="77777777" w:rsidR="00B6411C" w:rsidRPr="006F5AF6" w:rsidRDefault="00731C7F" w:rsidP="00CE63A2">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3</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63</w:t>
            </w:r>
            <w:r w:rsidRPr="00F3732C">
              <w:rPr>
                <w:rFonts w:ascii="標楷體" w:eastAsia="標楷體" w:hAnsi="標楷體" w:hint="eastAsia"/>
                <w:color w:val="000000"/>
                <w:sz w:val="28"/>
              </w:rPr>
              <w:t>）節</w:t>
            </w:r>
          </w:p>
        </w:tc>
      </w:tr>
    </w:tbl>
    <w:p w14:paraId="09297CA5" w14:textId="77777777" w:rsidR="00731C7F" w:rsidRDefault="00731C7F" w:rsidP="006F6738">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71"/>
        <w:gridCol w:w="1417"/>
        <w:gridCol w:w="1250"/>
        <w:gridCol w:w="4969"/>
        <w:gridCol w:w="2126"/>
        <w:gridCol w:w="3945"/>
      </w:tblGrid>
      <w:tr w:rsidR="00F226B5" w:rsidRPr="00F226B5" w14:paraId="48A3C6C4" w14:textId="77777777" w:rsidTr="0026386E">
        <w:trPr>
          <w:trHeight w:val="856"/>
        </w:trPr>
        <w:tc>
          <w:tcPr>
            <w:tcW w:w="14378" w:type="dxa"/>
            <w:gridSpan w:val="6"/>
          </w:tcPr>
          <w:p w14:paraId="179F6FD4" w14:textId="77777777" w:rsidR="003A62D3" w:rsidRPr="00F226B5" w:rsidRDefault="006C6ABE" w:rsidP="006C6ABE">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14:paraId="5A91E018" w14:textId="77777777" w:rsidR="004705CE" w:rsidRPr="00FA4E2C" w:rsidRDefault="002D2821" w:rsidP="00FA4E2C">
            <w:pPr>
              <w:pStyle w:val="2"/>
              <w:spacing w:before="0" w:line="260" w:lineRule="exact"/>
              <w:rPr>
                <w:rFonts w:ascii="標楷體" w:eastAsia="標楷體" w:hAnsi="標楷體" w:cs="Times New Roman"/>
                <w:b w:val="0"/>
                <w:snapToGrid w:val="0"/>
                <w:color w:val="auto"/>
              </w:rPr>
            </w:pPr>
            <w:r w:rsidRPr="00FA4E2C">
              <w:rPr>
                <w:rFonts w:ascii="標楷體" w:eastAsia="標楷體" w:hAnsi="標楷體" w:hint="eastAsia"/>
                <w:b w:val="0"/>
                <w:snapToGrid w:val="0"/>
                <w:color w:val="auto"/>
              </w:rPr>
              <w:t>1設計出不同的形狀。</w:t>
            </w:r>
          </w:p>
          <w:p w14:paraId="294EEEE2" w14:textId="77777777" w:rsidR="004705CE" w:rsidRPr="00FA4E2C" w:rsidRDefault="002D2821" w:rsidP="00FA4E2C">
            <w:pPr>
              <w:pStyle w:val="2"/>
              <w:spacing w:before="0" w:line="260" w:lineRule="exact"/>
              <w:rPr>
                <w:rFonts w:ascii="標楷體" w:eastAsia="標楷體" w:hAnsi="標楷體" w:cs="Times New Roman"/>
                <w:b w:val="0"/>
                <w:snapToGrid w:val="0"/>
                <w:color w:val="auto"/>
              </w:rPr>
            </w:pPr>
            <w:r w:rsidRPr="00FA4E2C">
              <w:rPr>
                <w:rFonts w:ascii="標楷體" w:eastAsia="標楷體" w:hAnsi="標楷體" w:hint="eastAsia"/>
                <w:b w:val="0"/>
                <w:snapToGrid w:val="0"/>
                <w:color w:val="auto"/>
              </w:rPr>
              <w:t>2利用形狀，拼貼出美麗的作品。</w:t>
            </w:r>
          </w:p>
          <w:p w14:paraId="542F18BC" w14:textId="77777777" w:rsidR="004705CE" w:rsidRPr="00FA4E2C" w:rsidRDefault="002D2821" w:rsidP="00FA4E2C">
            <w:pPr>
              <w:pStyle w:val="2"/>
              <w:spacing w:before="0" w:line="260" w:lineRule="exact"/>
              <w:rPr>
                <w:rFonts w:ascii="標楷體" w:eastAsia="標楷體" w:hAnsi="標楷體" w:cs="Times New Roman"/>
                <w:b w:val="0"/>
                <w:snapToGrid w:val="0"/>
                <w:color w:val="auto"/>
              </w:rPr>
            </w:pPr>
            <w:r w:rsidRPr="00FA4E2C">
              <w:rPr>
                <w:rFonts w:ascii="標楷體" w:eastAsia="標楷體" w:hAnsi="標楷體" w:hint="eastAsia"/>
                <w:b w:val="0"/>
                <w:snapToGrid w:val="0"/>
                <w:color w:val="auto"/>
              </w:rPr>
              <w:t>3欣賞畢卡索、馬</w:t>
            </w:r>
            <w:proofErr w:type="gramStart"/>
            <w:r w:rsidRPr="00FA4E2C">
              <w:rPr>
                <w:rFonts w:ascii="標楷體" w:eastAsia="標楷體" w:hAnsi="標楷體" w:hint="eastAsia"/>
                <w:b w:val="0"/>
                <w:snapToGrid w:val="0"/>
                <w:color w:val="auto"/>
              </w:rPr>
              <w:t>諦</w:t>
            </w:r>
            <w:proofErr w:type="gramEnd"/>
            <w:r w:rsidRPr="00FA4E2C">
              <w:rPr>
                <w:rFonts w:ascii="標楷體" w:eastAsia="標楷體" w:hAnsi="標楷體" w:hint="eastAsia"/>
                <w:b w:val="0"/>
                <w:snapToGrid w:val="0"/>
                <w:color w:val="auto"/>
              </w:rPr>
              <w:t>斯、阿爾欽博多與網路的作品，探索形狀的各種創作方式。</w:t>
            </w:r>
          </w:p>
          <w:p w14:paraId="2DD4CCD3" w14:textId="77777777" w:rsidR="001229A4" w:rsidRPr="00FA4E2C" w:rsidRDefault="002D2821" w:rsidP="00FA4E2C">
            <w:pPr>
              <w:pStyle w:val="2"/>
              <w:spacing w:before="0" w:line="260" w:lineRule="exact"/>
              <w:rPr>
                <w:rFonts w:ascii="標楷體" w:eastAsia="標楷體" w:hAnsi="標楷體" w:cs="Times New Roman"/>
                <w:b w:val="0"/>
                <w:snapToGrid w:val="0"/>
                <w:color w:val="auto"/>
              </w:rPr>
            </w:pPr>
            <w:r w:rsidRPr="00FA4E2C">
              <w:rPr>
                <w:rFonts w:ascii="標楷體" w:eastAsia="標楷體" w:hAnsi="標楷體" w:hint="eastAsia"/>
                <w:b w:val="0"/>
                <w:snapToGrid w:val="0"/>
                <w:color w:val="auto"/>
              </w:rPr>
              <w:t>4用身邊的物品，與人合作，完成具有創意的作品並和同學分享。</w:t>
            </w:r>
          </w:p>
          <w:p w14:paraId="57C27D0A" w14:textId="77777777" w:rsidR="00770C0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5設計出不同的形狀。</w:t>
            </w:r>
          </w:p>
          <w:p w14:paraId="5B43BFEC" w14:textId="77777777" w:rsidR="00770C0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6利用形狀，拼貼出美麗的作品。</w:t>
            </w:r>
          </w:p>
          <w:p w14:paraId="5126B206" w14:textId="77777777" w:rsidR="00770C0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7欣賞畢卡索、馬</w:t>
            </w:r>
            <w:proofErr w:type="gramStart"/>
            <w:r w:rsidRPr="00FA4E2C">
              <w:rPr>
                <w:rFonts w:ascii="標楷體" w:eastAsia="標楷體" w:hAnsi="標楷體" w:hint="eastAsia"/>
                <w:b w:val="0"/>
                <w:color w:val="auto"/>
              </w:rPr>
              <w:t>諦</w:t>
            </w:r>
            <w:proofErr w:type="gramEnd"/>
            <w:r w:rsidRPr="00FA4E2C">
              <w:rPr>
                <w:rFonts w:ascii="標楷體" w:eastAsia="標楷體" w:hAnsi="標楷體" w:hint="eastAsia"/>
                <w:b w:val="0"/>
                <w:color w:val="auto"/>
              </w:rPr>
              <w:t>斯、阿爾欽博多與網路的作品，探索形狀的各種創作方式。</w:t>
            </w:r>
          </w:p>
          <w:p w14:paraId="54888298" w14:textId="77777777" w:rsidR="00770C0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8用身邊的物品，與人合作，完成具有創意的作品並和同學分享。</w:t>
            </w:r>
          </w:p>
          <w:p w14:paraId="1406E913" w14:textId="77777777" w:rsidR="007C0C0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9觀察校園樹的光線變化。</w:t>
            </w:r>
          </w:p>
          <w:p w14:paraId="682827EF" w14:textId="77777777" w:rsidR="007C0C0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10畫樹與校園。</w:t>
            </w:r>
          </w:p>
          <w:p w14:paraId="6790F834" w14:textId="77777777" w:rsidR="007C0C0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11欣賞藝術家作品，感受光線與色彩的美感。</w:t>
            </w:r>
          </w:p>
          <w:p w14:paraId="3F8ED0D0" w14:textId="77777777" w:rsidR="00770C0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12創作五彩繽紛的煙火，留住美麗的回憶。</w:t>
            </w:r>
          </w:p>
          <w:p w14:paraId="64ED80F2" w14:textId="77777777" w:rsidR="00ED2D68"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13.能有敏銳的觀察力。</w:t>
            </w:r>
          </w:p>
          <w:p w14:paraId="0678A566" w14:textId="77777777" w:rsidR="00ED2D68"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14能以玩具的身分做自我介紹。</w:t>
            </w:r>
          </w:p>
          <w:p w14:paraId="5D6DF998" w14:textId="77777777" w:rsidR="00ED2D68"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15能配合節奏在空間中走動，和他人交流。</w:t>
            </w:r>
          </w:p>
          <w:p w14:paraId="5F0D1741" w14:textId="77777777" w:rsidR="00ED2D68"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16能發揮創造力，以肢體呈現各種玩具的姿態。</w:t>
            </w:r>
          </w:p>
          <w:p w14:paraId="14420D0E" w14:textId="77777777" w:rsidR="003B12F5"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17能培養專注的聆聽能力。</w:t>
            </w:r>
          </w:p>
          <w:p w14:paraId="44FB8FE7" w14:textId="77777777" w:rsidR="003B12F5"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18能開發肢體的伸展性和靈活度。</w:t>
            </w:r>
          </w:p>
          <w:p w14:paraId="01CC6524" w14:textId="77777777" w:rsidR="003B12F5"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19能透過團隊合作完成任務。</w:t>
            </w:r>
          </w:p>
          <w:p w14:paraId="1950CFDA" w14:textId="77777777" w:rsidR="003B12F5"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20能運用聲音、肢體，合作發展創意性的活動關卡。</w:t>
            </w:r>
          </w:p>
          <w:p w14:paraId="4C429365" w14:textId="77777777" w:rsidR="003B12F5"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21能理解自己與他人的互動關係，並培養解決問題能力。</w:t>
            </w:r>
          </w:p>
          <w:p w14:paraId="311D7930" w14:textId="77777777" w:rsidR="003B12F5"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22能回憶生活中的情緒經驗，做情緒表演練習。</w:t>
            </w:r>
          </w:p>
          <w:p w14:paraId="52BEE4B4" w14:textId="77777777" w:rsidR="00AE5770"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23能培養上台說話及表演的台風與自信。</w:t>
            </w:r>
          </w:p>
          <w:p w14:paraId="0058A510" w14:textId="77777777" w:rsidR="00AE5770"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24能學會建構基本的故事情節。</w:t>
            </w:r>
          </w:p>
          <w:p w14:paraId="63C0F7DB" w14:textId="77777777" w:rsidR="00AE5770"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25能運用肢體動作傳達訊息。</w:t>
            </w:r>
          </w:p>
          <w:p w14:paraId="7CF16A5E" w14:textId="77777777" w:rsidR="00AE5770"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lastRenderedPageBreak/>
              <w:t>25能發揮創造力編寫故事情節。</w:t>
            </w:r>
          </w:p>
          <w:p w14:paraId="548A9042" w14:textId="77777777" w:rsidR="00AE5770"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27能群體合作，運用口語及情緒扮演角色。</w:t>
            </w:r>
          </w:p>
          <w:p w14:paraId="62CD1468" w14:textId="77777777" w:rsidR="00F8656C"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28能說出音樂在生活中的功能和重要性。</w:t>
            </w:r>
          </w:p>
          <w:p w14:paraId="7094D137" w14:textId="77777777" w:rsidR="00F8656C"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29能認識五線譜的記譜法。</w:t>
            </w:r>
          </w:p>
          <w:p w14:paraId="182B195A" w14:textId="77777777" w:rsidR="00F8656C"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30能認識高音譜號。</w:t>
            </w:r>
          </w:p>
          <w:p w14:paraId="48785A9A" w14:textId="77777777" w:rsidR="00F8656C"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31能認識小節線、終止線、換氣記號。</w:t>
            </w:r>
          </w:p>
          <w:p w14:paraId="4C3895AB" w14:textId="77777777" w:rsidR="00F8656C"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32能認識四分音符、四分休止符、二分音符，並打出正確節奏。</w:t>
            </w:r>
          </w:p>
          <w:p w14:paraId="31D2A527" w14:textId="77777777" w:rsidR="00F8656C"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33能認識4/4拍的拍號</w:t>
            </w:r>
          </w:p>
          <w:p w14:paraId="79168F73" w14:textId="77777777" w:rsidR="00F8656C"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34能打出〈瑪莉的綿羊〉節奏、唱唱名。</w:t>
            </w:r>
          </w:p>
          <w:p w14:paraId="718A1726" w14:textId="77777777" w:rsidR="00F8656C"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35能即興演唱。</w:t>
            </w:r>
          </w:p>
          <w:p w14:paraId="59A70E0E" w14:textId="77777777" w:rsidR="00B266E8"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36能聆聽出不同的物品能產生不同的音色。</w:t>
            </w:r>
          </w:p>
          <w:p w14:paraId="78D315A9" w14:textId="77777777" w:rsidR="00B266E8"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37能欣賞〈玩具交響曲〉。</w:t>
            </w:r>
          </w:p>
          <w:p w14:paraId="54F2E7C8" w14:textId="77777777" w:rsidR="00B266E8"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38能演唱〈玩具的歌〉，並排列出</w:t>
            </w:r>
            <w:proofErr w:type="gramStart"/>
            <w:r w:rsidRPr="00FA4E2C">
              <w:rPr>
                <w:rFonts w:ascii="標楷體" w:eastAsia="標楷體" w:hAnsi="標楷體" w:hint="eastAsia"/>
                <w:b w:val="0"/>
                <w:color w:val="auto"/>
              </w:rPr>
              <w:t>樂句確的</w:t>
            </w:r>
            <w:proofErr w:type="gramEnd"/>
            <w:r w:rsidRPr="00FA4E2C">
              <w:rPr>
                <w:rFonts w:ascii="標楷體" w:eastAsia="標楷體" w:hAnsi="標楷體" w:hint="eastAsia"/>
                <w:b w:val="0"/>
                <w:color w:val="auto"/>
              </w:rPr>
              <w:t>節奏組合。</w:t>
            </w:r>
          </w:p>
          <w:p w14:paraId="05B2D95F" w14:textId="77777777" w:rsidR="00B266E8"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39能認識八分音符，並打出正確節奏。</w:t>
            </w:r>
          </w:p>
          <w:p w14:paraId="3949D2B3" w14:textId="77777777" w:rsidR="00B266E8"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40能以學過的四分音符、四分休止符、二分音符創作</w:t>
            </w:r>
            <w:proofErr w:type="gramStart"/>
            <w:r w:rsidRPr="00FA4E2C">
              <w:rPr>
                <w:rFonts w:ascii="標楷體" w:eastAsia="標楷體" w:hAnsi="標楷體" w:hint="eastAsia"/>
                <w:b w:val="0"/>
                <w:color w:val="auto"/>
              </w:rPr>
              <w:t>一</w:t>
            </w:r>
            <w:proofErr w:type="gramEnd"/>
            <w:r w:rsidRPr="00FA4E2C">
              <w:rPr>
                <w:rFonts w:ascii="標楷體" w:eastAsia="標楷體" w:hAnsi="標楷體" w:hint="eastAsia"/>
                <w:b w:val="0"/>
                <w:color w:val="auto"/>
              </w:rPr>
              <w:t>小節的節奏，並打出來。</w:t>
            </w:r>
          </w:p>
          <w:p w14:paraId="6024F7EA" w14:textId="77777777" w:rsidR="00B266E8"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41能認識直笛。以正確的運氣、演奏姿勢、</w:t>
            </w:r>
            <w:proofErr w:type="gramStart"/>
            <w:r w:rsidRPr="00FA4E2C">
              <w:rPr>
                <w:rFonts w:ascii="標楷體" w:eastAsia="標楷體" w:hAnsi="標楷體" w:hint="eastAsia"/>
                <w:b w:val="0"/>
                <w:color w:val="auto"/>
              </w:rPr>
              <w:t>運舌、按法</w:t>
            </w:r>
            <w:proofErr w:type="gramEnd"/>
            <w:r w:rsidRPr="00FA4E2C">
              <w:rPr>
                <w:rFonts w:ascii="標楷體" w:eastAsia="標楷體" w:hAnsi="標楷體" w:hint="eastAsia"/>
                <w:b w:val="0"/>
                <w:color w:val="auto"/>
              </w:rPr>
              <w:t>吹奏直笛。</w:t>
            </w:r>
          </w:p>
          <w:p w14:paraId="0547B283" w14:textId="77777777" w:rsidR="00B266E8"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42能吹奏直笛B,A音。</w:t>
            </w:r>
          </w:p>
          <w:p w14:paraId="2A9811A6" w14:textId="77777777" w:rsidR="00B266E8"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43能認識全音符並打出正確節奏。</w:t>
            </w:r>
          </w:p>
          <w:p w14:paraId="26E9E0C7" w14:textId="77777777" w:rsidR="00B266E8"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44能嘗試簡易的即興節奏。</w:t>
            </w:r>
          </w:p>
          <w:p w14:paraId="7560F31A" w14:textId="77777777" w:rsidR="000F1B7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45能聆聽物品的音色判斷可能的樂曲名稱。</w:t>
            </w:r>
          </w:p>
          <w:p w14:paraId="235B3138" w14:textId="77777777" w:rsidR="000F1B7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46能欣賞〈皮爾金組曲〉中的〈清晨〉，並認識長笛和雙簧管的音色。</w:t>
            </w:r>
          </w:p>
          <w:p w14:paraId="7C7C0616" w14:textId="77777777" w:rsidR="000F1B7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47能觀察〈清晨〉樂句起伏的特性、並做出相對應動作，藉由肢體動作感受音符長短的差異。</w:t>
            </w:r>
          </w:p>
          <w:p w14:paraId="3D02648A" w14:textId="77777777" w:rsidR="000F1B7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48能</w:t>
            </w:r>
            <w:proofErr w:type="gramStart"/>
            <w:r w:rsidRPr="00FA4E2C">
              <w:rPr>
                <w:rFonts w:ascii="標楷體" w:eastAsia="標楷體" w:hAnsi="標楷體" w:hint="eastAsia"/>
                <w:b w:val="0"/>
                <w:color w:val="auto"/>
              </w:rPr>
              <w:t>認識拍號</w:t>
            </w:r>
            <w:proofErr w:type="gramEnd"/>
            <w:r w:rsidRPr="00FA4E2C">
              <w:rPr>
                <w:rFonts w:ascii="標楷體" w:eastAsia="標楷體" w:hAnsi="標楷體" w:hint="eastAsia"/>
                <w:b w:val="0"/>
                <w:color w:val="auto"/>
              </w:rPr>
              <w:t>4/4拍、4/2拍，並做出律動。</w:t>
            </w:r>
          </w:p>
          <w:p w14:paraId="1FD7E75D" w14:textId="77777777" w:rsidR="000F1B7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49能聆聽樂曲，和同學合作以木魚、</w:t>
            </w:r>
            <w:proofErr w:type="gramStart"/>
            <w:r w:rsidRPr="00FA4E2C">
              <w:rPr>
                <w:rFonts w:ascii="標楷體" w:eastAsia="標楷體" w:hAnsi="標楷體" w:hint="eastAsia"/>
                <w:b w:val="0"/>
                <w:color w:val="auto"/>
              </w:rPr>
              <w:t>響板打出</w:t>
            </w:r>
            <w:proofErr w:type="gramEnd"/>
            <w:r w:rsidRPr="00FA4E2C">
              <w:rPr>
                <w:rFonts w:ascii="標楷體" w:eastAsia="標楷體" w:hAnsi="標楷體" w:hint="eastAsia"/>
                <w:b w:val="0"/>
                <w:color w:val="auto"/>
              </w:rPr>
              <w:t>正確的拍子。</w:t>
            </w:r>
          </w:p>
          <w:p w14:paraId="38D39D79" w14:textId="77777777" w:rsidR="000F1B7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50能吹奏直笛G音，及樂曲〈月光〉、〈雨滴〉。</w:t>
            </w:r>
          </w:p>
          <w:p w14:paraId="294CF7C3" w14:textId="77777777" w:rsidR="000F1B7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51能欣賞〈海上暴風雨〉，觀察樂曲的曲調線條，</w:t>
            </w:r>
            <w:proofErr w:type="gramStart"/>
            <w:r w:rsidRPr="00FA4E2C">
              <w:rPr>
                <w:rFonts w:ascii="標楷體" w:eastAsia="標楷體" w:hAnsi="標楷體" w:hint="eastAsia"/>
                <w:b w:val="0"/>
                <w:color w:val="auto"/>
              </w:rPr>
              <w:t>並唱出</w:t>
            </w:r>
            <w:proofErr w:type="gramEnd"/>
            <w:r w:rsidRPr="00FA4E2C">
              <w:rPr>
                <w:rFonts w:ascii="標楷體" w:eastAsia="標楷體" w:hAnsi="標楷體" w:hint="eastAsia"/>
                <w:b w:val="0"/>
                <w:color w:val="auto"/>
              </w:rPr>
              <w:t>自己心中〈海〉的曲調。</w:t>
            </w:r>
          </w:p>
          <w:p w14:paraId="08C9AE4A" w14:textId="77777777" w:rsidR="000F1B7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52能觀察節奏特性，填入適當的字詞，並按照正確節奏念出來。</w:t>
            </w:r>
          </w:p>
          <w:p w14:paraId="3C2FF412" w14:textId="77777777" w:rsidR="000F1B7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53能創作簡易的歡呼與節奏，並表達自我感受。</w:t>
            </w:r>
          </w:p>
          <w:p w14:paraId="16B3304E" w14:textId="77777777" w:rsidR="000F1B7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54能演唱〈伊比呀呀〉並用</w:t>
            </w:r>
            <w:proofErr w:type="gramStart"/>
            <w:r w:rsidRPr="00FA4E2C">
              <w:rPr>
                <w:rFonts w:ascii="標楷體" w:eastAsia="標楷體" w:hAnsi="標楷體" w:hint="eastAsia"/>
                <w:b w:val="0"/>
                <w:color w:val="auto"/>
              </w:rPr>
              <w:t>直笛和同學</w:t>
            </w:r>
            <w:proofErr w:type="gramEnd"/>
            <w:r w:rsidRPr="00FA4E2C">
              <w:rPr>
                <w:rFonts w:ascii="標楷體" w:eastAsia="標楷體" w:hAnsi="標楷體" w:hint="eastAsia"/>
                <w:b w:val="0"/>
                <w:color w:val="auto"/>
              </w:rPr>
              <w:t>合奏。</w:t>
            </w:r>
          </w:p>
          <w:p w14:paraId="7350EB09" w14:textId="77777777" w:rsidR="000F1B7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55能利用肢體樂器創作節奏，並和同學們合作。。</w:t>
            </w:r>
          </w:p>
          <w:p w14:paraId="0255BC26" w14:textId="77777777" w:rsidR="000F1B7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56能聆聽樂曲或觀察五線譜，判斷樂句走向是：上行、下行或同音反覆。</w:t>
            </w:r>
          </w:p>
          <w:p w14:paraId="2E1FA54B" w14:textId="77777777" w:rsidR="000F1B7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57能演唱〈BINGO〉，並打出正確節奏。</w:t>
            </w:r>
          </w:p>
          <w:p w14:paraId="0F14FD87" w14:textId="77777777" w:rsidR="000F1B7D"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58能完成曲調模仿、接力、接龍。</w:t>
            </w:r>
          </w:p>
          <w:p w14:paraId="334ECEE7" w14:textId="77777777" w:rsidR="00B266E8"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59.能聆聽並判斷節奏與曲調。</w:t>
            </w:r>
          </w:p>
          <w:p w14:paraId="716449DC" w14:textId="77777777" w:rsidR="008D1FC6"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60能根據</w:t>
            </w:r>
            <w:proofErr w:type="gramStart"/>
            <w:r w:rsidRPr="00FA4E2C">
              <w:rPr>
                <w:rFonts w:ascii="標楷體" w:eastAsia="標楷體" w:hAnsi="標楷體" w:hint="eastAsia"/>
                <w:b w:val="0"/>
                <w:color w:val="auto"/>
              </w:rPr>
              <w:t>樂句音型</w:t>
            </w:r>
            <w:proofErr w:type="gramEnd"/>
            <w:r w:rsidRPr="00FA4E2C">
              <w:rPr>
                <w:rFonts w:ascii="標楷體" w:eastAsia="標楷體" w:hAnsi="標楷體" w:hint="eastAsia"/>
                <w:b w:val="0"/>
                <w:color w:val="auto"/>
              </w:rPr>
              <w:t>中的上行、下行，做出向上、向下相對應的動作。</w:t>
            </w:r>
          </w:p>
          <w:p w14:paraId="2F7263E0" w14:textId="77777777" w:rsidR="008D1FC6"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61能設計肢體單純向上、向下的動作。</w:t>
            </w:r>
          </w:p>
          <w:p w14:paraId="526E5207" w14:textId="77777777" w:rsidR="008D1FC6"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lastRenderedPageBreak/>
              <w:t>62能簡單表演出生活中含有向上、向下的動作。</w:t>
            </w:r>
          </w:p>
          <w:p w14:paraId="6D4DC596" w14:textId="77777777" w:rsidR="008D1FC6"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63能和同學合作完成表演。</w:t>
            </w:r>
          </w:p>
          <w:p w14:paraId="5BA1ECAC" w14:textId="77777777" w:rsidR="008D1FC6" w:rsidRPr="00FA4E2C" w:rsidRDefault="002D2821" w:rsidP="00FA4E2C">
            <w:pPr>
              <w:pStyle w:val="2"/>
              <w:spacing w:before="0" w:line="260" w:lineRule="exact"/>
              <w:rPr>
                <w:rFonts w:ascii="標楷體" w:eastAsia="標楷體" w:hAnsi="標楷體" w:cs="Times New Roman"/>
                <w:b w:val="0"/>
                <w:color w:val="auto"/>
              </w:rPr>
            </w:pPr>
            <w:r w:rsidRPr="00FA4E2C">
              <w:rPr>
                <w:rFonts w:ascii="標楷體" w:eastAsia="標楷體" w:hAnsi="標楷體" w:hint="eastAsia"/>
                <w:b w:val="0"/>
                <w:color w:val="auto"/>
              </w:rPr>
              <w:t>64能欣賞藝術畫作，感受其中的力量方向。</w:t>
            </w:r>
          </w:p>
          <w:p w14:paraId="6E0172F3" w14:textId="77777777" w:rsidR="008D1FC6" w:rsidRPr="001D2559" w:rsidRDefault="002D2821" w:rsidP="00FA4E2C">
            <w:pPr>
              <w:pStyle w:val="2"/>
              <w:spacing w:before="0" w:line="260" w:lineRule="exact"/>
              <w:rPr>
                <w:rFonts w:ascii="Times New Roman" w:eastAsiaTheme="minorEastAsia" w:hAnsi="Times New Roman" w:cs="Times New Roman"/>
              </w:rPr>
            </w:pPr>
            <w:r w:rsidRPr="00FA4E2C">
              <w:rPr>
                <w:rFonts w:ascii="標楷體" w:eastAsia="標楷體" w:hAnsi="標楷體" w:hint="eastAsia"/>
                <w:b w:val="0"/>
                <w:color w:val="auto"/>
              </w:rPr>
              <w:t>65能製作一幅趣味畫，表達向上、向下的意境。</w:t>
            </w:r>
          </w:p>
        </w:tc>
      </w:tr>
      <w:tr w:rsidR="0026386E" w14:paraId="298A43C6" w14:textId="77777777" w:rsidTr="0026386E">
        <w:trPr>
          <w:trHeight w:val="611"/>
        </w:trPr>
        <w:tc>
          <w:tcPr>
            <w:tcW w:w="2088" w:type="dxa"/>
            <w:gridSpan w:val="2"/>
            <w:tcBorders>
              <w:bottom w:val="single" w:sz="4" w:space="0" w:color="auto"/>
            </w:tcBorders>
            <w:shd w:val="clear" w:color="auto" w:fill="F3F3F3"/>
            <w:vAlign w:val="center"/>
          </w:tcPr>
          <w:p w14:paraId="4E0D3C06" w14:textId="77777777" w:rsidR="0026386E" w:rsidRPr="00F8710D" w:rsidRDefault="0026386E" w:rsidP="00794E73">
            <w:pPr>
              <w:jc w:val="center"/>
              <w:rPr>
                <w:rFonts w:ascii="標楷體" w:eastAsia="標楷體" w:hAnsi="標楷體"/>
                <w:color w:val="FF0000"/>
                <w:sz w:val="26"/>
                <w:szCs w:val="26"/>
              </w:rPr>
            </w:pPr>
            <w:r>
              <w:rPr>
                <w:rFonts w:ascii="標楷體" w:eastAsia="標楷體" w:hAnsi="標楷體" w:cs="新細明體" w:hint="eastAsia"/>
                <w:sz w:val="26"/>
                <w:szCs w:val="26"/>
              </w:rPr>
              <w:lastRenderedPageBreak/>
              <w:t>教學進度</w:t>
            </w:r>
          </w:p>
        </w:tc>
        <w:tc>
          <w:tcPr>
            <w:tcW w:w="1250" w:type="dxa"/>
            <w:vMerge w:val="restart"/>
            <w:tcBorders>
              <w:right w:val="single" w:sz="4" w:space="0" w:color="auto"/>
            </w:tcBorders>
            <w:shd w:val="clear" w:color="auto" w:fill="F3F3F3"/>
            <w:vAlign w:val="center"/>
          </w:tcPr>
          <w:p w14:paraId="6CC47E74" w14:textId="77777777" w:rsidR="0026386E" w:rsidRPr="00F8710D" w:rsidRDefault="0026386E" w:rsidP="00085646">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14:paraId="493424E5" w14:textId="77777777" w:rsidR="0026386E" w:rsidRPr="00DE11D7" w:rsidRDefault="0026386E" w:rsidP="00085646">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14:paraId="70784FA9" w14:textId="77777777" w:rsidR="0026386E" w:rsidRPr="00DE11D7" w:rsidRDefault="0026386E" w:rsidP="00085646">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3945" w:type="dxa"/>
            <w:vMerge w:val="restart"/>
            <w:tcBorders>
              <w:top w:val="single" w:sz="4" w:space="0" w:color="auto"/>
            </w:tcBorders>
            <w:shd w:val="clear" w:color="auto" w:fill="F3F3F3"/>
            <w:vAlign w:val="center"/>
          </w:tcPr>
          <w:p w14:paraId="52950ADE" w14:textId="77777777" w:rsidR="0026386E" w:rsidRPr="00DE11D7" w:rsidRDefault="0026386E" w:rsidP="00085646">
            <w:pPr>
              <w:jc w:val="center"/>
              <w:rPr>
                <w:rFonts w:ascii="標楷體" w:eastAsia="標楷體" w:hAnsi="標楷體"/>
                <w:sz w:val="26"/>
                <w:szCs w:val="26"/>
              </w:rPr>
            </w:pPr>
            <w:r w:rsidRPr="00DE11D7">
              <w:rPr>
                <w:rFonts w:ascii="標楷體" w:eastAsia="標楷體" w:hAnsi="標楷體" w:hint="eastAsia"/>
                <w:sz w:val="26"/>
                <w:szCs w:val="26"/>
              </w:rPr>
              <w:t>議題融入/</w:t>
            </w:r>
          </w:p>
          <w:p w14:paraId="3ACEC5E2" w14:textId="77777777" w:rsidR="0026386E" w:rsidRPr="00DE11D7" w:rsidRDefault="0026386E" w:rsidP="00085646">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26386E" w14:paraId="485D3CAF" w14:textId="77777777" w:rsidTr="0026386E">
        <w:trPr>
          <w:trHeight w:val="1065"/>
        </w:trPr>
        <w:tc>
          <w:tcPr>
            <w:tcW w:w="671" w:type="dxa"/>
            <w:tcBorders>
              <w:top w:val="single" w:sz="4" w:space="0" w:color="auto"/>
            </w:tcBorders>
            <w:shd w:val="clear" w:color="auto" w:fill="F3F3F3"/>
            <w:vAlign w:val="center"/>
          </w:tcPr>
          <w:p w14:paraId="3856C026" w14:textId="77777777" w:rsidR="0026386E" w:rsidRDefault="0026386E">
            <w:pPr>
              <w:jc w:val="center"/>
              <w:rPr>
                <w:rFonts w:ascii="標楷體" w:eastAsia="標楷體" w:hAnsi="標楷體"/>
                <w:color w:val="FF0000"/>
                <w:sz w:val="26"/>
                <w:szCs w:val="26"/>
              </w:rPr>
            </w:pPr>
            <w:proofErr w:type="gramStart"/>
            <w:r>
              <w:rPr>
                <w:rFonts w:ascii="標楷體" w:eastAsia="標楷體" w:hAnsi="標楷體" w:hint="eastAsia"/>
                <w:color w:val="FF0000"/>
                <w:sz w:val="26"/>
                <w:szCs w:val="26"/>
              </w:rPr>
              <w:t>週</w:t>
            </w:r>
            <w:proofErr w:type="gramEnd"/>
            <w:r>
              <w:rPr>
                <w:rFonts w:ascii="標楷體" w:eastAsia="標楷體" w:hAnsi="標楷體" w:hint="eastAsia"/>
                <w:color w:val="FF0000"/>
                <w:sz w:val="26"/>
                <w:szCs w:val="26"/>
              </w:rPr>
              <w:t>次</w:t>
            </w:r>
          </w:p>
        </w:tc>
        <w:tc>
          <w:tcPr>
            <w:tcW w:w="1417" w:type="dxa"/>
            <w:tcBorders>
              <w:top w:val="single" w:sz="4" w:space="0" w:color="auto"/>
            </w:tcBorders>
            <w:shd w:val="clear" w:color="auto" w:fill="F3F3F3"/>
            <w:vAlign w:val="center"/>
          </w:tcPr>
          <w:p w14:paraId="731634A3" w14:textId="77777777" w:rsidR="0026386E" w:rsidRDefault="0026386E">
            <w:pPr>
              <w:jc w:val="center"/>
              <w:rPr>
                <w:rFonts w:ascii="標楷體" w:eastAsia="標楷體" w:hAnsi="標楷體"/>
                <w:color w:val="FF0000"/>
                <w:sz w:val="26"/>
                <w:szCs w:val="26"/>
              </w:rPr>
            </w:pPr>
            <w:r>
              <w:rPr>
                <w:rFonts w:ascii="標楷體" w:eastAsia="標楷體" w:hAnsi="標楷體" w:hint="eastAsia"/>
                <w:color w:val="FF0000"/>
                <w:sz w:val="26"/>
                <w:szCs w:val="26"/>
              </w:rPr>
              <w:t>單元名稱</w:t>
            </w:r>
          </w:p>
        </w:tc>
        <w:tc>
          <w:tcPr>
            <w:tcW w:w="1250" w:type="dxa"/>
            <w:vMerge/>
            <w:tcBorders>
              <w:right w:val="single" w:sz="4" w:space="0" w:color="auto"/>
            </w:tcBorders>
            <w:shd w:val="clear" w:color="auto" w:fill="F3F3F3"/>
            <w:vAlign w:val="center"/>
          </w:tcPr>
          <w:p w14:paraId="35EE5251" w14:textId="77777777" w:rsidR="0026386E" w:rsidRDefault="0026386E" w:rsidP="00085646">
            <w:pPr>
              <w:jc w:val="center"/>
              <w:rPr>
                <w:rFonts w:ascii="標楷體" w:eastAsia="標楷體" w:hAnsi="標楷體"/>
                <w:color w:val="FF0000"/>
                <w:sz w:val="26"/>
                <w:szCs w:val="26"/>
              </w:rPr>
            </w:pPr>
          </w:p>
        </w:tc>
        <w:tc>
          <w:tcPr>
            <w:tcW w:w="4969" w:type="dxa"/>
            <w:vMerge/>
            <w:shd w:val="clear" w:color="auto" w:fill="F3F3F3"/>
            <w:vAlign w:val="center"/>
          </w:tcPr>
          <w:p w14:paraId="12D8C612" w14:textId="77777777" w:rsidR="0026386E" w:rsidRPr="00DE11D7" w:rsidRDefault="0026386E" w:rsidP="00085646">
            <w:pPr>
              <w:jc w:val="center"/>
              <w:rPr>
                <w:rFonts w:ascii="標楷體" w:eastAsia="標楷體" w:hAnsi="標楷體"/>
                <w:sz w:val="26"/>
                <w:szCs w:val="26"/>
              </w:rPr>
            </w:pPr>
          </w:p>
        </w:tc>
        <w:tc>
          <w:tcPr>
            <w:tcW w:w="2126" w:type="dxa"/>
            <w:vMerge/>
            <w:shd w:val="clear" w:color="auto" w:fill="F3F3F3"/>
            <w:vAlign w:val="center"/>
          </w:tcPr>
          <w:p w14:paraId="21334F72" w14:textId="77777777" w:rsidR="0026386E" w:rsidRPr="00DE11D7" w:rsidRDefault="0026386E" w:rsidP="00085646">
            <w:pPr>
              <w:jc w:val="center"/>
              <w:rPr>
                <w:rFonts w:ascii="標楷體" w:eastAsia="標楷體" w:hAnsi="標楷體"/>
                <w:sz w:val="26"/>
                <w:szCs w:val="26"/>
              </w:rPr>
            </w:pPr>
          </w:p>
        </w:tc>
        <w:tc>
          <w:tcPr>
            <w:tcW w:w="3945" w:type="dxa"/>
            <w:vMerge/>
            <w:shd w:val="clear" w:color="auto" w:fill="F3F3F3"/>
            <w:vAlign w:val="center"/>
          </w:tcPr>
          <w:p w14:paraId="487B9703" w14:textId="77777777" w:rsidR="0026386E" w:rsidRPr="00DE11D7" w:rsidRDefault="0026386E" w:rsidP="00085646">
            <w:pPr>
              <w:jc w:val="center"/>
              <w:rPr>
                <w:rFonts w:ascii="標楷體" w:eastAsia="標楷體" w:hAnsi="標楷體"/>
                <w:sz w:val="26"/>
                <w:szCs w:val="26"/>
              </w:rPr>
            </w:pPr>
          </w:p>
        </w:tc>
      </w:tr>
      <w:tr w:rsidR="0026386E" w14:paraId="74E536FA" w14:textId="77777777" w:rsidTr="0026386E">
        <w:trPr>
          <w:trHeight w:val="1827"/>
        </w:trPr>
        <w:tc>
          <w:tcPr>
            <w:tcW w:w="671" w:type="dxa"/>
            <w:vAlign w:val="center"/>
          </w:tcPr>
          <w:p w14:paraId="3BEDE34F"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t>第一</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30363075"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壹、</w:t>
            </w:r>
            <w:r w:rsidRPr="001D2559">
              <w:rPr>
                <w:rFonts w:ascii="標楷體" w:eastAsia="標楷體" w:hAnsi="標楷體" w:cs="新細明體" w:hint="eastAsia"/>
                <w:color w:val="000000"/>
                <w:sz w:val="26"/>
                <w:szCs w:val="20"/>
              </w:rPr>
              <w:t>視覺萬花筒</w:t>
            </w:r>
          </w:p>
          <w:p w14:paraId="29EDBB6B" w14:textId="77777777" w:rsidR="0026386E" w:rsidRPr="001D2559" w:rsidRDefault="0026386E" w:rsidP="00605A7F">
            <w:pPr>
              <w:spacing w:line="260" w:lineRule="exact"/>
              <w:jc w:val="center"/>
              <w:rPr>
                <w:rFonts w:eastAsiaTheme="minorEastAsia"/>
                <w:sz w:val="20"/>
                <w:szCs w:val="20"/>
              </w:rPr>
            </w:pPr>
            <w:proofErr w:type="gramStart"/>
            <w:r w:rsidRPr="001D2559">
              <w:rPr>
                <w:rFonts w:ascii="標楷體" w:eastAsia="標楷體" w:hAnsi="標楷體" w:cs="新細明體" w:hint="eastAsia"/>
                <w:bCs/>
                <w:color w:val="000000"/>
                <w:sz w:val="26"/>
                <w:szCs w:val="20"/>
              </w:rPr>
              <w:t>一</w:t>
            </w:r>
            <w:proofErr w:type="gramEnd"/>
            <w:r w:rsidRPr="001D2559">
              <w:rPr>
                <w:rFonts w:ascii="標楷體" w:eastAsia="標楷體" w:hAnsi="標楷體" w:cs="新細明體" w:hint="eastAsia"/>
                <w:bCs/>
                <w:color w:val="000000"/>
                <w:sz w:val="26"/>
                <w:szCs w:val="20"/>
              </w:rPr>
              <w:t>．色彩大發現</w:t>
            </w:r>
          </w:p>
        </w:tc>
        <w:tc>
          <w:tcPr>
            <w:tcW w:w="1250" w:type="dxa"/>
            <w:tcBorders>
              <w:right w:val="single" w:sz="4" w:space="0" w:color="auto"/>
            </w:tcBorders>
            <w:vAlign w:val="center"/>
          </w:tcPr>
          <w:p w14:paraId="203BB337"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藝-E-A1</w:t>
            </w:r>
          </w:p>
          <w:p w14:paraId="2D57196D"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參與藝術活動，探索生活美感。</w:t>
            </w:r>
          </w:p>
          <w:p w14:paraId="01773947"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55DD01A1"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p w14:paraId="1A94571B"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47DE6F0A"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善用多元感官，察覺感知藝術與生活的關聯，以豐富美感經驗。</w:t>
            </w:r>
          </w:p>
        </w:tc>
        <w:tc>
          <w:tcPr>
            <w:tcW w:w="4969" w:type="dxa"/>
            <w:vAlign w:val="center"/>
          </w:tcPr>
          <w:p w14:paraId="3B56B05E"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1能透過物品聯想顏色，增加視覺記憶。</w:t>
            </w:r>
          </w:p>
          <w:p w14:paraId="07B8E8E8"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2能經由課本的提問，想要探索與發現色彩。</w:t>
            </w:r>
          </w:p>
          <w:p w14:paraId="5BCBCF31"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3能說得出色彩的名稱。</w:t>
            </w:r>
          </w:p>
          <w:p w14:paraId="34D86C82"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4能找出圖片中的顏色。</w:t>
            </w:r>
          </w:p>
          <w:p w14:paraId="6DC78BAB"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5能知道利用水彩兩種顏色相加，不是每次調出來的顏色都會一樣。</w:t>
            </w:r>
          </w:p>
          <w:p w14:paraId="1B461429"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6知道利用兩種同樣的顏色的蠟筆調色，因為先後次序的不同，調出的顏色就不同。</w:t>
            </w:r>
          </w:p>
          <w:p w14:paraId="6A80383E"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7能知道利用不同的工具調色，調出的色彩不同。</w:t>
            </w:r>
          </w:p>
          <w:p w14:paraId="53FA8A13"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8能調出圖片中所看到的顏色。</w:t>
            </w:r>
          </w:p>
        </w:tc>
        <w:tc>
          <w:tcPr>
            <w:tcW w:w="2126" w:type="dxa"/>
            <w:vAlign w:val="center"/>
          </w:tcPr>
          <w:p w14:paraId="4D8FD5CA" w14:textId="77777777" w:rsidR="0026386E"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口語評量</w:t>
            </w:r>
          </w:p>
          <w:p w14:paraId="22098CE3"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態度評量</w:t>
            </w:r>
          </w:p>
          <w:p w14:paraId="636EA685" w14:textId="77777777" w:rsidR="0026386E" w:rsidRPr="001D2559"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作品評量</w:t>
            </w:r>
          </w:p>
        </w:tc>
        <w:tc>
          <w:tcPr>
            <w:tcW w:w="3945" w:type="dxa"/>
            <w:vAlign w:val="center"/>
          </w:tcPr>
          <w:p w14:paraId="26F73627" w14:textId="77777777" w:rsidR="0026386E" w:rsidRPr="001D2559"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【性別平等教育】</w:t>
            </w:r>
          </w:p>
        </w:tc>
      </w:tr>
      <w:tr w:rsidR="0026386E" w14:paraId="13E8798D" w14:textId="77777777" w:rsidTr="0026386E">
        <w:trPr>
          <w:trHeight w:val="1827"/>
        </w:trPr>
        <w:tc>
          <w:tcPr>
            <w:tcW w:w="671" w:type="dxa"/>
            <w:vAlign w:val="center"/>
          </w:tcPr>
          <w:p w14:paraId="187B1999"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t>第二</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4591B0F6"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壹、</w:t>
            </w:r>
            <w:r w:rsidRPr="001D2559">
              <w:rPr>
                <w:rFonts w:ascii="標楷體" w:eastAsia="標楷體" w:hAnsi="標楷體" w:cs="新細明體" w:hint="eastAsia"/>
                <w:color w:val="000000"/>
                <w:sz w:val="26"/>
                <w:szCs w:val="20"/>
              </w:rPr>
              <w:t>視覺萬花筒</w:t>
            </w:r>
          </w:p>
          <w:p w14:paraId="013EB7EB" w14:textId="77777777" w:rsidR="0026386E" w:rsidRPr="001D2559" w:rsidRDefault="0026386E" w:rsidP="00605A7F">
            <w:pPr>
              <w:spacing w:line="260" w:lineRule="exact"/>
              <w:jc w:val="center"/>
              <w:rPr>
                <w:rFonts w:eastAsiaTheme="minorEastAsia"/>
                <w:sz w:val="20"/>
                <w:szCs w:val="20"/>
              </w:rPr>
            </w:pPr>
            <w:proofErr w:type="gramStart"/>
            <w:r w:rsidRPr="001D2559">
              <w:rPr>
                <w:rFonts w:ascii="標楷體" w:eastAsia="標楷體" w:hAnsi="標楷體" w:cs="新細明體" w:hint="eastAsia"/>
                <w:bCs/>
                <w:color w:val="000000"/>
                <w:sz w:val="26"/>
                <w:szCs w:val="20"/>
              </w:rPr>
              <w:t>一</w:t>
            </w:r>
            <w:proofErr w:type="gramEnd"/>
            <w:r w:rsidRPr="001D2559">
              <w:rPr>
                <w:rFonts w:ascii="標楷體" w:eastAsia="標楷體" w:hAnsi="標楷體" w:cs="新細明體" w:hint="eastAsia"/>
                <w:bCs/>
                <w:color w:val="000000"/>
                <w:sz w:val="26"/>
                <w:szCs w:val="20"/>
              </w:rPr>
              <w:t>．色彩大發現</w:t>
            </w:r>
          </w:p>
        </w:tc>
        <w:tc>
          <w:tcPr>
            <w:tcW w:w="1250" w:type="dxa"/>
            <w:tcBorders>
              <w:right w:val="single" w:sz="4" w:space="0" w:color="auto"/>
            </w:tcBorders>
            <w:vAlign w:val="center"/>
          </w:tcPr>
          <w:p w14:paraId="5E227116"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藝-E-A1</w:t>
            </w:r>
          </w:p>
          <w:p w14:paraId="6A59341B"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參與藝術活動，探索生活美感。</w:t>
            </w:r>
          </w:p>
          <w:p w14:paraId="7B30D050"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1AB48B78"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w:t>
            </w:r>
            <w:r>
              <w:rPr>
                <w:rFonts w:ascii="標楷體" w:eastAsia="標楷體" w:hAnsi="標楷體" w:cs="新細明體" w:hint="eastAsia"/>
                <w:color w:val="000000"/>
                <w:sz w:val="26"/>
                <w:szCs w:val="20"/>
              </w:rPr>
              <w:lastRenderedPageBreak/>
              <w:t>符號，以表達情意觀點。</w:t>
            </w:r>
          </w:p>
          <w:p w14:paraId="1B573E8E"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7D079DC1"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善用多元感官，察覺感知藝術與生活的關聯，以豐富美感經驗。</w:t>
            </w:r>
          </w:p>
        </w:tc>
        <w:tc>
          <w:tcPr>
            <w:tcW w:w="4969" w:type="dxa"/>
            <w:vAlign w:val="center"/>
          </w:tcPr>
          <w:p w14:paraId="283C02F4"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lastRenderedPageBreak/>
              <w:t>1能知道不同的色彩會帶給人不同的感受。</w:t>
            </w:r>
          </w:p>
          <w:p w14:paraId="214A1EA3"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2能欣賞藝術家作品中色彩的意涵。</w:t>
            </w:r>
          </w:p>
          <w:p w14:paraId="33861E72"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3能發表自己對於色彩感知的經驗。</w:t>
            </w:r>
          </w:p>
          <w:p w14:paraId="3B4ABCF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4能用自己喜歡的顏色創作，用色彩來表達自的想法。</w:t>
            </w:r>
          </w:p>
          <w:p w14:paraId="3D409A3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5能針對畫作分享自己的看法。</w:t>
            </w:r>
          </w:p>
        </w:tc>
        <w:tc>
          <w:tcPr>
            <w:tcW w:w="2126" w:type="dxa"/>
            <w:vAlign w:val="center"/>
          </w:tcPr>
          <w:p w14:paraId="7267F555" w14:textId="77777777" w:rsidR="0026386E"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口語評量</w:t>
            </w:r>
          </w:p>
          <w:p w14:paraId="193BAC2D"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態度評量</w:t>
            </w:r>
          </w:p>
          <w:p w14:paraId="2148FC36" w14:textId="77777777" w:rsidR="0026386E" w:rsidRPr="001D2559"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作品評量</w:t>
            </w:r>
          </w:p>
        </w:tc>
        <w:tc>
          <w:tcPr>
            <w:tcW w:w="3945" w:type="dxa"/>
            <w:vAlign w:val="center"/>
          </w:tcPr>
          <w:p w14:paraId="0800707F" w14:textId="77777777" w:rsidR="0026386E" w:rsidRPr="001D2559"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【性別平等教育】</w:t>
            </w:r>
          </w:p>
        </w:tc>
      </w:tr>
      <w:tr w:rsidR="0026386E" w14:paraId="10F2F3B5" w14:textId="77777777" w:rsidTr="0026386E">
        <w:trPr>
          <w:trHeight w:val="1827"/>
        </w:trPr>
        <w:tc>
          <w:tcPr>
            <w:tcW w:w="671" w:type="dxa"/>
            <w:vAlign w:val="center"/>
          </w:tcPr>
          <w:p w14:paraId="588BDFA7"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t>第三</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090FE3CF"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壹、</w:t>
            </w:r>
            <w:r w:rsidRPr="001D2559">
              <w:rPr>
                <w:rFonts w:ascii="標楷體" w:eastAsia="標楷體" w:hAnsi="標楷體" w:cs="新細明體" w:hint="eastAsia"/>
                <w:color w:val="000000"/>
                <w:sz w:val="26"/>
                <w:szCs w:val="20"/>
              </w:rPr>
              <w:t>視覺萬花筒</w:t>
            </w:r>
          </w:p>
          <w:p w14:paraId="41A34362"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二、形狀大師</w:t>
            </w:r>
          </w:p>
        </w:tc>
        <w:tc>
          <w:tcPr>
            <w:tcW w:w="1250" w:type="dxa"/>
            <w:tcBorders>
              <w:right w:val="single" w:sz="4" w:space="0" w:color="auto"/>
            </w:tcBorders>
            <w:vAlign w:val="center"/>
          </w:tcPr>
          <w:p w14:paraId="2F5CCF82"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藝-E-A1</w:t>
            </w:r>
          </w:p>
          <w:p w14:paraId="16917DF4"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參與藝術活動，探索生活美感。</w:t>
            </w:r>
          </w:p>
          <w:p w14:paraId="6699B74E"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321A17FC"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p w14:paraId="2E16E08F"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3EB1A8C3"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善用多元感官，察覺感知藝術與生活的關聯，以豐富美感經驗。</w:t>
            </w:r>
          </w:p>
        </w:tc>
        <w:tc>
          <w:tcPr>
            <w:tcW w:w="4969" w:type="dxa"/>
            <w:vAlign w:val="center"/>
          </w:tcPr>
          <w:p w14:paraId="40A4206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1能探索課本的圖片中有什麼物體。</w:t>
            </w:r>
          </w:p>
          <w:p w14:paraId="737ACD0D"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2能認識形狀的意涵與分類。</w:t>
            </w:r>
          </w:p>
          <w:p w14:paraId="4919652E"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3能利用剪下來的形狀去玩一玩，發現新的視覺體驗。</w:t>
            </w:r>
          </w:p>
          <w:p w14:paraId="6E4B807B"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4能利用兩種形狀，拼貼出創意作品。</w:t>
            </w:r>
          </w:p>
        </w:tc>
        <w:tc>
          <w:tcPr>
            <w:tcW w:w="2126" w:type="dxa"/>
            <w:vAlign w:val="center"/>
          </w:tcPr>
          <w:p w14:paraId="618CE8AA" w14:textId="77777777" w:rsidR="0026386E"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口語評量</w:t>
            </w:r>
          </w:p>
          <w:p w14:paraId="75C6B6DE"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態度評量</w:t>
            </w:r>
          </w:p>
          <w:p w14:paraId="63625F2D" w14:textId="77777777" w:rsidR="0026386E" w:rsidRPr="001D2559"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作品評量</w:t>
            </w:r>
          </w:p>
        </w:tc>
        <w:tc>
          <w:tcPr>
            <w:tcW w:w="3945" w:type="dxa"/>
            <w:vAlign w:val="center"/>
          </w:tcPr>
          <w:p w14:paraId="4FEA3D5A" w14:textId="77777777" w:rsidR="0026386E" w:rsidRDefault="0026386E" w:rsidP="0069226C">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p w14:paraId="68409722" w14:textId="77777777" w:rsidR="0026386E" w:rsidRPr="001D2559"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tc>
      </w:tr>
      <w:tr w:rsidR="0026386E" w14:paraId="52ABB919" w14:textId="77777777" w:rsidTr="0026386E">
        <w:trPr>
          <w:trHeight w:val="1827"/>
        </w:trPr>
        <w:tc>
          <w:tcPr>
            <w:tcW w:w="671" w:type="dxa"/>
            <w:vAlign w:val="center"/>
          </w:tcPr>
          <w:p w14:paraId="537C2000"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lastRenderedPageBreak/>
              <w:t>第四</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5BE47125"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壹、</w:t>
            </w:r>
            <w:r w:rsidRPr="001D2559">
              <w:rPr>
                <w:rFonts w:ascii="標楷體" w:eastAsia="標楷體" w:hAnsi="標楷體" w:cs="新細明體" w:hint="eastAsia"/>
                <w:color w:val="000000"/>
                <w:sz w:val="26"/>
                <w:szCs w:val="20"/>
              </w:rPr>
              <w:t>視覺萬花筒</w:t>
            </w:r>
          </w:p>
          <w:p w14:paraId="65D58DC7"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二、形狀大師</w:t>
            </w:r>
          </w:p>
        </w:tc>
        <w:tc>
          <w:tcPr>
            <w:tcW w:w="1250" w:type="dxa"/>
            <w:tcBorders>
              <w:right w:val="single" w:sz="4" w:space="0" w:color="auto"/>
            </w:tcBorders>
            <w:vAlign w:val="center"/>
          </w:tcPr>
          <w:p w14:paraId="4CACF65D"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藝-E-A1</w:t>
            </w:r>
          </w:p>
          <w:p w14:paraId="22743D48"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參與藝術活動，探索生活美感。</w:t>
            </w:r>
          </w:p>
          <w:p w14:paraId="605FB16C"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522653E6"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p w14:paraId="236D8C54"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3CAD29F7"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善用多元感官，察覺感知藝術與生活的關聯，以豐富美感經驗。</w:t>
            </w:r>
          </w:p>
          <w:p w14:paraId="5A2FAC17"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藝-E-C3</w:t>
            </w:r>
          </w:p>
          <w:p w14:paraId="71E9D382"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體驗在地及全球藝術與文化的多元性。</w:t>
            </w:r>
          </w:p>
        </w:tc>
        <w:tc>
          <w:tcPr>
            <w:tcW w:w="4969" w:type="dxa"/>
            <w:vAlign w:val="center"/>
          </w:tcPr>
          <w:p w14:paraId="3264044F"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1能探索藝術家運用形狀的目的。</w:t>
            </w:r>
          </w:p>
          <w:p w14:paraId="42061BB2"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2能了解藝術沒有像不像的問題。</w:t>
            </w:r>
          </w:p>
          <w:p w14:paraId="7F61631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3能從馬</w:t>
            </w:r>
            <w:proofErr w:type="gramStart"/>
            <w:r w:rsidRPr="001D2559">
              <w:rPr>
                <w:rFonts w:ascii="標楷體" w:eastAsia="標楷體" w:hAnsi="標楷體" w:cs="新細明體" w:hint="eastAsia"/>
                <w:color w:val="000000"/>
                <w:sz w:val="26"/>
                <w:szCs w:val="20"/>
              </w:rPr>
              <w:t>諦</w:t>
            </w:r>
            <w:proofErr w:type="gramEnd"/>
            <w:r w:rsidRPr="001D2559">
              <w:rPr>
                <w:rFonts w:ascii="標楷體" w:eastAsia="標楷體" w:hAnsi="標楷體" w:cs="新細明體" w:hint="eastAsia"/>
                <w:color w:val="000000"/>
                <w:sz w:val="26"/>
                <w:szCs w:val="20"/>
              </w:rPr>
              <w:t>斯大師的創作中，發現形狀與創作的多元性。</w:t>
            </w:r>
          </w:p>
          <w:p w14:paraId="5622502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4能利用剪貼，完成具有創意的作品並和同學分享。</w:t>
            </w:r>
          </w:p>
        </w:tc>
        <w:tc>
          <w:tcPr>
            <w:tcW w:w="2126" w:type="dxa"/>
            <w:vAlign w:val="center"/>
          </w:tcPr>
          <w:p w14:paraId="7D68CA71" w14:textId="77777777" w:rsidR="0026386E"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口語評量</w:t>
            </w:r>
          </w:p>
          <w:p w14:paraId="382B43B1"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態度評量</w:t>
            </w:r>
          </w:p>
          <w:p w14:paraId="6ED0B3D7" w14:textId="77777777" w:rsidR="0026386E" w:rsidRPr="001D2559"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作品評量</w:t>
            </w:r>
          </w:p>
        </w:tc>
        <w:tc>
          <w:tcPr>
            <w:tcW w:w="3945" w:type="dxa"/>
            <w:vAlign w:val="center"/>
          </w:tcPr>
          <w:p w14:paraId="57903770" w14:textId="77777777" w:rsidR="0026386E" w:rsidRPr="001D2559"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【生命教育】</w:t>
            </w:r>
          </w:p>
        </w:tc>
      </w:tr>
      <w:tr w:rsidR="0026386E" w14:paraId="4177427D" w14:textId="77777777" w:rsidTr="0026386E">
        <w:trPr>
          <w:trHeight w:val="1827"/>
        </w:trPr>
        <w:tc>
          <w:tcPr>
            <w:tcW w:w="671" w:type="dxa"/>
            <w:vAlign w:val="center"/>
          </w:tcPr>
          <w:p w14:paraId="20E8E620"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t>第五</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21D11EA3"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壹、</w:t>
            </w:r>
            <w:r w:rsidRPr="001D2559">
              <w:rPr>
                <w:rFonts w:ascii="標楷體" w:eastAsia="標楷體" w:hAnsi="標楷體" w:cs="新細明體" w:hint="eastAsia"/>
                <w:color w:val="000000"/>
                <w:sz w:val="26"/>
                <w:szCs w:val="20"/>
              </w:rPr>
              <w:t>視覺萬花筒</w:t>
            </w:r>
          </w:p>
          <w:p w14:paraId="6E9111DA"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二、形狀大師</w:t>
            </w:r>
          </w:p>
        </w:tc>
        <w:tc>
          <w:tcPr>
            <w:tcW w:w="1250" w:type="dxa"/>
            <w:tcBorders>
              <w:right w:val="single" w:sz="4" w:space="0" w:color="auto"/>
            </w:tcBorders>
            <w:vAlign w:val="center"/>
          </w:tcPr>
          <w:p w14:paraId="4E66D2B4"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藝-E-A1</w:t>
            </w:r>
          </w:p>
          <w:p w14:paraId="59AE1CA1"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參與藝術活動，探索生活美感。</w:t>
            </w:r>
          </w:p>
          <w:p w14:paraId="078D3325"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4EEFC012"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p w14:paraId="5EA86421"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7D162DE9"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善用多元感官，察覺感知藝術與生活的關聯，以豐富美感經驗。</w:t>
            </w:r>
          </w:p>
          <w:p w14:paraId="56EC4160"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藝-E-C3</w:t>
            </w:r>
          </w:p>
          <w:p w14:paraId="4094D1EC"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體驗在地及全球藝術與文化的多元性。</w:t>
            </w:r>
          </w:p>
        </w:tc>
        <w:tc>
          <w:tcPr>
            <w:tcW w:w="4969" w:type="dxa"/>
            <w:vAlign w:val="center"/>
          </w:tcPr>
          <w:p w14:paraId="2846209B"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lastRenderedPageBreak/>
              <w:t>1能從阿爾欽博多大師的創作中，發現形狀與創作的多元性。</w:t>
            </w:r>
          </w:p>
          <w:p w14:paraId="255D93EE"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2能與人合作，完成具有創意的作品並和同學分享。</w:t>
            </w:r>
          </w:p>
        </w:tc>
        <w:tc>
          <w:tcPr>
            <w:tcW w:w="2126" w:type="dxa"/>
            <w:vAlign w:val="center"/>
          </w:tcPr>
          <w:p w14:paraId="1200DF17" w14:textId="77777777" w:rsidR="0026386E"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口語評量</w:t>
            </w:r>
          </w:p>
          <w:p w14:paraId="467B2FB9"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態度評量</w:t>
            </w:r>
          </w:p>
          <w:p w14:paraId="7EE2B926" w14:textId="77777777" w:rsidR="0026386E" w:rsidRPr="001D2559"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作品評量</w:t>
            </w:r>
          </w:p>
        </w:tc>
        <w:tc>
          <w:tcPr>
            <w:tcW w:w="3945" w:type="dxa"/>
            <w:vAlign w:val="center"/>
          </w:tcPr>
          <w:p w14:paraId="5AE5EB0D" w14:textId="77777777" w:rsidR="0026386E" w:rsidRPr="001D2559"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tc>
      </w:tr>
      <w:tr w:rsidR="0026386E" w14:paraId="657A12F6" w14:textId="77777777" w:rsidTr="0026386E">
        <w:trPr>
          <w:trHeight w:val="1827"/>
        </w:trPr>
        <w:tc>
          <w:tcPr>
            <w:tcW w:w="671" w:type="dxa"/>
            <w:vAlign w:val="center"/>
          </w:tcPr>
          <w:p w14:paraId="173E9D6A"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t>第六</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5829A37A"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壹、</w:t>
            </w:r>
            <w:r w:rsidRPr="001D2559">
              <w:rPr>
                <w:rFonts w:ascii="標楷體" w:eastAsia="標楷體" w:hAnsi="標楷體" w:cs="新細明體" w:hint="eastAsia"/>
                <w:color w:val="000000"/>
                <w:sz w:val="26"/>
                <w:szCs w:val="20"/>
              </w:rPr>
              <w:t>視覺萬花筒</w:t>
            </w:r>
          </w:p>
          <w:p w14:paraId="50717375"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三、光的魔法</w:t>
            </w:r>
          </w:p>
        </w:tc>
        <w:tc>
          <w:tcPr>
            <w:tcW w:w="1250" w:type="dxa"/>
            <w:tcBorders>
              <w:right w:val="single" w:sz="4" w:space="0" w:color="auto"/>
            </w:tcBorders>
            <w:vAlign w:val="center"/>
          </w:tcPr>
          <w:p w14:paraId="2B673E2D"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藝-E-A1</w:t>
            </w:r>
          </w:p>
          <w:p w14:paraId="32C902B0"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參與藝術活動，探索生活美感。</w:t>
            </w:r>
          </w:p>
          <w:p w14:paraId="6478F892"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0FE4E2B1"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p w14:paraId="5AD9581F"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5F168376"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善用多元感官，察覺感知藝術與生活的關聯，以豐富美感經驗。</w:t>
            </w:r>
          </w:p>
          <w:p w14:paraId="7DBE3CC6"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藝-E-C3</w:t>
            </w:r>
          </w:p>
          <w:p w14:paraId="062E8240"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體驗在地及全球藝術與文化</w:t>
            </w:r>
            <w:r>
              <w:rPr>
                <w:rFonts w:ascii="標楷體" w:eastAsia="標楷體" w:hAnsi="標楷體" w:cs="新細明體" w:hint="eastAsia"/>
                <w:color w:val="000000"/>
                <w:sz w:val="26"/>
                <w:szCs w:val="20"/>
              </w:rPr>
              <w:lastRenderedPageBreak/>
              <w:t>的多元性。</w:t>
            </w:r>
          </w:p>
        </w:tc>
        <w:tc>
          <w:tcPr>
            <w:tcW w:w="4969" w:type="dxa"/>
            <w:vAlign w:val="center"/>
          </w:tcPr>
          <w:p w14:paraId="414790B7"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lastRenderedPageBreak/>
              <w:t>1能說出光線穿越雲層，有那些色彩變化。</w:t>
            </w:r>
          </w:p>
          <w:p w14:paraId="7187908C"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2能知道物體受到強弱和方向不同的光，會產生各種複雜變化的色彩。</w:t>
            </w:r>
          </w:p>
          <w:p w14:paraId="78C1436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3能知道物體受到光的照射，色彩會有變化。</w:t>
            </w:r>
          </w:p>
          <w:p w14:paraId="294443C1"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4能探索校園景物在陽光與陰影下的色彩變化。</w:t>
            </w:r>
          </w:p>
          <w:p w14:paraId="3AE7FB89"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5能知道樹木受到強弱和方向不同的光，會產生各種複雜變化的色彩。</w:t>
            </w:r>
          </w:p>
          <w:p w14:paraId="70A987FD"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6能透過觀察，畫出一棵樹</w:t>
            </w:r>
          </w:p>
          <w:p w14:paraId="32D2F138"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7能探索藝術家表現光與色的方法。</w:t>
            </w:r>
          </w:p>
          <w:p w14:paraId="617CB201"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8.能了解藝術家在創作中如何表現光與色</w:t>
            </w:r>
          </w:p>
          <w:p w14:paraId="07C5C734"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9能決定想要畫校園裡的哪</w:t>
            </w:r>
            <w:proofErr w:type="gramStart"/>
            <w:r w:rsidRPr="001D2559">
              <w:rPr>
                <w:rFonts w:ascii="標楷體" w:eastAsia="標楷體" w:hAnsi="標楷體" w:cs="新細明體" w:hint="eastAsia"/>
                <w:color w:val="000000"/>
                <w:sz w:val="26"/>
                <w:szCs w:val="20"/>
              </w:rPr>
              <w:t>個</w:t>
            </w:r>
            <w:proofErr w:type="gramEnd"/>
            <w:r w:rsidRPr="001D2559">
              <w:rPr>
                <w:rFonts w:ascii="標楷體" w:eastAsia="標楷體" w:hAnsi="標楷體" w:cs="新細明體" w:hint="eastAsia"/>
                <w:color w:val="000000"/>
                <w:sz w:val="26"/>
                <w:szCs w:val="20"/>
              </w:rPr>
              <w:t>角落。</w:t>
            </w:r>
          </w:p>
          <w:p w14:paraId="4977CC83"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10能將色彩與光影表現在作品上</w:t>
            </w:r>
          </w:p>
          <w:p w14:paraId="13EDA764"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11能善用多元感官，察覺感知藝術與生活的關聯。</w:t>
            </w:r>
          </w:p>
        </w:tc>
        <w:tc>
          <w:tcPr>
            <w:tcW w:w="2126" w:type="dxa"/>
            <w:vAlign w:val="center"/>
          </w:tcPr>
          <w:p w14:paraId="1F3B6D17" w14:textId="77777777" w:rsidR="0026386E"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口語評量</w:t>
            </w:r>
          </w:p>
          <w:p w14:paraId="45D4C2F4"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態度評量</w:t>
            </w:r>
          </w:p>
          <w:p w14:paraId="0E47DBF1" w14:textId="77777777" w:rsidR="0026386E" w:rsidRPr="001D2559" w:rsidRDefault="0026386E" w:rsidP="002904BE">
            <w:pPr>
              <w:spacing w:line="260" w:lineRule="exact"/>
              <w:rPr>
                <w:rFonts w:eastAsiaTheme="minorEastAsia"/>
                <w:sz w:val="20"/>
                <w:szCs w:val="20"/>
              </w:rPr>
            </w:pPr>
            <w:r w:rsidRPr="001D2559">
              <w:rPr>
                <w:rFonts w:ascii="標楷體" w:eastAsia="標楷體" w:hAnsi="標楷體" w:cs="新細明體" w:hint="eastAsia"/>
                <w:color w:val="000000"/>
                <w:sz w:val="26"/>
                <w:szCs w:val="20"/>
              </w:rPr>
              <w:t>作品評量</w:t>
            </w:r>
          </w:p>
        </w:tc>
        <w:tc>
          <w:tcPr>
            <w:tcW w:w="3945" w:type="dxa"/>
            <w:vAlign w:val="center"/>
          </w:tcPr>
          <w:p w14:paraId="75CD6318" w14:textId="77777777" w:rsidR="0026386E" w:rsidRDefault="0026386E" w:rsidP="0069226C">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p w14:paraId="635F98E9" w14:textId="77777777" w:rsidR="0026386E" w:rsidRPr="001D2559"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【性別平等教育】</w:t>
            </w:r>
          </w:p>
        </w:tc>
      </w:tr>
      <w:tr w:rsidR="0026386E" w14:paraId="16433DF8" w14:textId="77777777" w:rsidTr="0026386E">
        <w:trPr>
          <w:trHeight w:val="1827"/>
        </w:trPr>
        <w:tc>
          <w:tcPr>
            <w:tcW w:w="671" w:type="dxa"/>
            <w:vAlign w:val="center"/>
          </w:tcPr>
          <w:p w14:paraId="17364BEC"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t>第七</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190B6D6F"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壹、</w:t>
            </w:r>
            <w:r w:rsidRPr="001D2559">
              <w:rPr>
                <w:rFonts w:ascii="標楷體" w:eastAsia="標楷體" w:hAnsi="標楷體" w:cs="新細明體" w:hint="eastAsia"/>
                <w:color w:val="000000"/>
                <w:sz w:val="26"/>
                <w:szCs w:val="20"/>
              </w:rPr>
              <w:t>視覺萬花筒</w:t>
            </w:r>
          </w:p>
          <w:p w14:paraId="667206DA"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三、光的魔法</w:t>
            </w:r>
          </w:p>
        </w:tc>
        <w:tc>
          <w:tcPr>
            <w:tcW w:w="1250" w:type="dxa"/>
            <w:tcBorders>
              <w:right w:val="single" w:sz="4" w:space="0" w:color="auto"/>
            </w:tcBorders>
            <w:vAlign w:val="center"/>
          </w:tcPr>
          <w:p w14:paraId="3F7DB6A2"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藝-E-A1</w:t>
            </w:r>
          </w:p>
          <w:p w14:paraId="54D42BBC"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參與藝術活動，探索生活美感。</w:t>
            </w:r>
          </w:p>
          <w:p w14:paraId="6A9E9EB1"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623ACC82"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p w14:paraId="04C479C3"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007FDBDA"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善用多元感官，察覺感知藝術與生活的關聯，以豐富美感經驗。</w:t>
            </w:r>
          </w:p>
        </w:tc>
        <w:tc>
          <w:tcPr>
            <w:tcW w:w="4969" w:type="dxa"/>
            <w:vAlign w:val="center"/>
          </w:tcPr>
          <w:p w14:paraId="4421DB8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1能請學分享對煙火的感受。</w:t>
            </w:r>
          </w:p>
          <w:p w14:paraId="61F01074"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2教師說明夜晚的燈光與煙火如此燦爛奪目的原因。</w:t>
            </w:r>
          </w:p>
          <w:p w14:paraId="51B416D8"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3一起討論與探索各種表現黑夜中煙火、人物、景物的方式。</w:t>
            </w:r>
          </w:p>
          <w:p w14:paraId="04DD3B1B"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4學生用自己想要表現的素材進行五彩繽紛的夜晚創作。</w:t>
            </w:r>
          </w:p>
          <w:p w14:paraId="36313E18"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5.學生進行創作，完成作品。</w:t>
            </w:r>
          </w:p>
          <w:p w14:paraId="1A27FCE8"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6請學生進行畫作的介紹與分享。</w:t>
            </w:r>
          </w:p>
        </w:tc>
        <w:tc>
          <w:tcPr>
            <w:tcW w:w="2126" w:type="dxa"/>
            <w:vAlign w:val="center"/>
          </w:tcPr>
          <w:p w14:paraId="0B1E1020" w14:textId="77777777" w:rsidR="0026386E"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口語評量</w:t>
            </w:r>
          </w:p>
          <w:p w14:paraId="1B5D45D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態度評量</w:t>
            </w:r>
          </w:p>
          <w:p w14:paraId="644BFA27" w14:textId="77777777" w:rsidR="0026386E" w:rsidRPr="001D2559" w:rsidRDefault="0026386E" w:rsidP="002904BE">
            <w:pPr>
              <w:spacing w:line="260" w:lineRule="exact"/>
              <w:rPr>
                <w:rFonts w:eastAsiaTheme="minorEastAsia"/>
                <w:sz w:val="20"/>
                <w:szCs w:val="20"/>
              </w:rPr>
            </w:pPr>
            <w:r w:rsidRPr="001D2559">
              <w:rPr>
                <w:rFonts w:ascii="標楷體" w:eastAsia="標楷體" w:hAnsi="標楷體" w:cs="新細明體" w:hint="eastAsia"/>
                <w:color w:val="000000"/>
                <w:sz w:val="26"/>
                <w:szCs w:val="20"/>
              </w:rPr>
              <w:t>作品評量</w:t>
            </w:r>
          </w:p>
        </w:tc>
        <w:tc>
          <w:tcPr>
            <w:tcW w:w="3945" w:type="dxa"/>
            <w:vAlign w:val="center"/>
          </w:tcPr>
          <w:p w14:paraId="51C88FD8" w14:textId="77777777" w:rsidR="0026386E" w:rsidRPr="001D2559"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【多元文化教育】</w:t>
            </w:r>
          </w:p>
        </w:tc>
      </w:tr>
      <w:tr w:rsidR="0026386E" w14:paraId="2E24255A" w14:textId="77777777" w:rsidTr="0026386E">
        <w:trPr>
          <w:trHeight w:val="1827"/>
        </w:trPr>
        <w:tc>
          <w:tcPr>
            <w:tcW w:w="671" w:type="dxa"/>
            <w:vAlign w:val="center"/>
          </w:tcPr>
          <w:p w14:paraId="2CAD072C"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t>第八</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04F8DFAE"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貳、表演任我行</w:t>
            </w:r>
          </w:p>
          <w:p w14:paraId="5AA9CEA1" w14:textId="77777777" w:rsidR="0026386E" w:rsidRPr="001D2559" w:rsidRDefault="0026386E" w:rsidP="00605A7F">
            <w:pPr>
              <w:spacing w:line="260" w:lineRule="exact"/>
              <w:jc w:val="center"/>
              <w:rPr>
                <w:rFonts w:eastAsiaTheme="minorEastAsia"/>
                <w:sz w:val="20"/>
                <w:szCs w:val="20"/>
              </w:rPr>
            </w:pPr>
            <w:proofErr w:type="gramStart"/>
            <w:r w:rsidRPr="001D2559">
              <w:rPr>
                <w:rFonts w:ascii="標楷體" w:eastAsia="標楷體" w:hAnsi="標楷體" w:cs="新細明體" w:hint="eastAsia"/>
                <w:bCs/>
                <w:color w:val="000000"/>
                <w:sz w:val="26"/>
                <w:szCs w:val="20"/>
              </w:rPr>
              <w:t>一</w:t>
            </w:r>
            <w:proofErr w:type="gramEnd"/>
            <w:r w:rsidRPr="001D2559">
              <w:rPr>
                <w:rFonts w:ascii="標楷體" w:eastAsia="標楷體" w:hAnsi="標楷體" w:cs="新細明體" w:hint="eastAsia"/>
                <w:bCs/>
                <w:color w:val="000000"/>
                <w:sz w:val="26"/>
                <w:szCs w:val="20"/>
              </w:rPr>
              <w:t>．玩具總動員</w:t>
            </w:r>
          </w:p>
        </w:tc>
        <w:tc>
          <w:tcPr>
            <w:tcW w:w="1250" w:type="dxa"/>
            <w:tcBorders>
              <w:right w:val="single" w:sz="4" w:space="0" w:color="auto"/>
            </w:tcBorders>
            <w:vAlign w:val="center"/>
          </w:tcPr>
          <w:p w14:paraId="3F68EE13"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藝-E-A2</w:t>
            </w:r>
          </w:p>
          <w:p w14:paraId="378224D9"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認識設計思考，理解藝術實踐的意義。</w:t>
            </w:r>
          </w:p>
          <w:p w14:paraId="16CC596C"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藝-E-A3</w:t>
            </w:r>
          </w:p>
          <w:p w14:paraId="388F4DBD"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學習規劃藝術活動，豐富</w:t>
            </w:r>
            <w:r>
              <w:rPr>
                <w:rFonts w:ascii="標楷體" w:eastAsia="標楷體" w:hAnsi="標楷體" w:cs="新細明體" w:hint="eastAsia"/>
                <w:color w:val="000000"/>
                <w:sz w:val="26"/>
                <w:szCs w:val="20"/>
              </w:rPr>
              <w:lastRenderedPageBreak/>
              <w:t>生活經驗。</w:t>
            </w:r>
          </w:p>
          <w:p w14:paraId="6CA62CC4"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藝-E-C2</w:t>
            </w:r>
          </w:p>
          <w:p w14:paraId="3E1044A1"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透過藝術實踐，學習理解他人感受與團隊合作的能力。</w:t>
            </w:r>
          </w:p>
        </w:tc>
        <w:tc>
          <w:tcPr>
            <w:tcW w:w="4969" w:type="dxa"/>
            <w:vAlign w:val="center"/>
          </w:tcPr>
          <w:p w14:paraId="11259DD9"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lastRenderedPageBreak/>
              <w:t>1.引導學童訓練觀察力，從觀察自己玩具的具體外觀特徵出發，再</w:t>
            </w:r>
          </w:p>
          <w:p w14:paraId="6B253AA3"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進一步觀察出平常沒有注意的玩具細節，</w:t>
            </w:r>
          </w:p>
          <w:p w14:paraId="0E4770E2"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2.請學生上台分享自己的觀察心得。</w:t>
            </w:r>
          </w:p>
          <w:p w14:paraId="65C256B5"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3引導學生進入愛惜物品的主題。</w:t>
            </w:r>
          </w:p>
          <w:p w14:paraId="6B8537F7"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4.教師請學童參考課本圖例，將自己化身為玩具，以第一人稱書寫「玩具身分證」</w:t>
            </w:r>
          </w:p>
          <w:p w14:paraId="70C0F33E"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5.請學童拿著自己的玩具去向同學做訪問，將同學對自己玩</w:t>
            </w:r>
          </w:p>
          <w:p w14:paraId="35407CBF"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具的印象書寫在「玩具身分證」上。</w:t>
            </w:r>
          </w:p>
          <w:p w14:paraId="05FE8288"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lastRenderedPageBreak/>
              <w:t>6教師請學童上</w:t>
            </w:r>
            <w:proofErr w:type="gramStart"/>
            <w:r w:rsidRPr="001D2559">
              <w:rPr>
                <w:rFonts w:ascii="標楷體" w:eastAsia="標楷體" w:hAnsi="標楷體" w:cs="新細明體" w:hint="eastAsia"/>
                <w:color w:val="000000"/>
                <w:sz w:val="26"/>
                <w:szCs w:val="20"/>
              </w:rPr>
              <w:t>臺</w:t>
            </w:r>
            <w:proofErr w:type="gramEnd"/>
            <w:r w:rsidRPr="001D2559">
              <w:rPr>
                <w:rFonts w:ascii="標楷體" w:eastAsia="標楷體" w:hAnsi="標楷體" w:cs="新細明體" w:hint="eastAsia"/>
                <w:color w:val="000000"/>
                <w:sz w:val="26"/>
                <w:szCs w:val="20"/>
              </w:rPr>
              <w:t>以玩具的身份做自我介紹。</w:t>
            </w:r>
          </w:p>
          <w:p w14:paraId="0FE25867"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7進行「玩具相見歡」活動，培養學童有個人的空間概念，能與他人保持安全距離，並配合音樂節奏走動。以玩具的身分向朋友打招呼。</w:t>
            </w:r>
          </w:p>
        </w:tc>
        <w:tc>
          <w:tcPr>
            <w:tcW w:w="2126" w:type="dxa"/>
            <w:vAlign w:val="center"/>
          </w:tcPr>
          <w:p w14:paraId="79661559" w14:textId="77777777" w:rsidR="0026386E"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lastRenderedPageBreak/>
              <w:t>口頭發表</w:t>
            </w:r>
          </w:p>
          <w:p w14:paraId="5C4DDE6F" w14:textId="77777777" w:rsidR="0026386E" w:rsidRPr="001D2559"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實作表演</w:t>
            </w:r>
          </w:p>
        </w:tc>
        <w:tc>
          <w:tcPr>
            <w:tcW w:w="3945" w:type="dxa"/>
            <w:vAlign w:val="center"/>
          </w:tcPr>
          <w:p w14:paraId="325B1FC4" w14:textId="77777777" w:rsidR="0026386E" w:rsidRDefault="0026386E" w:rsidP="0069226C">
            <w:pPr>
              <w:spacing w:line="260" w:lineRule="exact"/>
              <w:rPr>
                <w:rFonts w:eastAsiaTheme="minorEastAsia"/>
                <w:sz w:val="20"/>
                <w:szCs w:val="20"/>
              </w:rPr>
            </w:pPr>
            <w:r>
              <w:rPr>
                <w:rFonts w:ascii="標楷體" w:eastAsia="標楷體" w:hAnsi="標楷體" w:cs="新細明體" w:hint="eastAsia"/>
                <w:color w:val="000000"/>
                <w:sz w:val="26"/>
                <w:szCs w:val="20"/>
              </w:rPr>
              <w:t>【人權教育】</w:t>
            </w:r>
          </w:p>
          <w:p w14:paraId="6CDE7B11" w14:textId="77777777" w:rsidR="0026386E" w:rsidRPr="001D2559"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tc>
      </w:tr>
      <w:tr w:rsidR="0026386E" w14:paraId="10FC0D79" w14:textId="77777777" w:rsidTr="0026386E">
        <w:trPr>
          <w:trHeight w:val="1827"/>
        </w:trPr>
        <w:tc>
          <w:tcPr>
            <w:tcW w:w="671" w:type="dxa"/>
            <w:vAlign w:val="center"/>
          </w:tcPr>
          <w:p w14:paraId="3BB9B002"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t>第九</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5DA20D0C"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貳、表演任我行</w:t>
            </w:r>
          </w:p>
          <w:p w14:paraId="2CDB7AC6" w14:textId="77777777" w:rsidR="0026386E" w:rsidRPr="001D2559" w:rsidRDefault="0026386E" w:rsidP="00605A7F">
            <w:pPr>
              <w:spacing w:line="260" w:lineRule="exact"/>
              <w:jc w:val="center"/>
              <w:rPr>
                <w:rFonts w:eastAsiaTheme="minorEastAsia"/>
                <w:sz w:val="20"/>
                <w:szCs w:val="20"/>
              </w:rPr>
            </w:pPr>
            <w:proofErr w:type="gramStart"/>
            <w:r w:rsidRPr="001D2559">
              <w:rPr>
                <w:rFonts w:ascii="標楷體" w:eastAsia="標楷體" w:hAnsi="標楷體" w:cs="新細明體" w:hint="eastAsia"/>
                <w:bCs/>
                <w:color w:val="000000"/>
                <w:sz w:val="26"/>
                <w:szCs w:val="20"/>
              </w:rPr>
              <w:t>一</w:t>
            </w:r>
            <w:proofErr w:type="gramEnd"/>
            <w:r w:rsidRPr="001D2559">
              <w:rPr>
                <w:rFonts w:ascii="標楷體" w:eastAsia="標楷體" w:hAnsi="標楷體" w:cs="新細明體" w:hint="eastAsia"/>
                <w:bCs/>
                <w:color w:val="000000"/>
                <w:sz w:val="26"/>
                <w:szCs w:val="20"/>
              </w:rPr>
              <w:t>．玩具總動員</w:t>
            </w:r>
          </w:p>
        </w:tc>
        <w:tc>
          <w:tcPr>
            <w:tcW w:w="1250" w:type="dxa"/>
            <w:tcBorders>
              <w:right w:val="single" w:sz="4" w:space="0" w:color="auto"/>
            </w:tcBorders>
            <w:vAlign w:val="center"/>
          </w:tcPr>
          <w:p w14:paraId="7B01C99B"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藝-E-A3</w:t>
            </w:r>
          </w:p>
          <w:p w14:paraId="0EA02AAF"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學習規劃藝術活動，豐富生活經驗。</w:t>
            </w:r>
          </w:p>
          <w:p w14:paraId="31923A4A"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51D303FF"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p w14:paraId="274D22AF"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55384D45"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善用多元感官，察覺感知藝術與生活的關聯，以豐富美感經驗。</w:t>
            </w:r>
          </w:p>
          <w:p w14:paraId="6BF924A8"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藝-E-C2</w:t>
            </w:r>
          </w:p>
          <w:p w14:paraId="50004401"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透過藝術實踐，學習理解他人感受與團隊合作的能力。</w:t>
            </w:r>
          </w:p>
        </w:tc>
        <w:tc>
          <w:tcPr>
            <w:tcW w:w="4969" w:type="dxa"/>
            <w:vAlign w:val="center"/>
          </w:tcPr>
          <w:p w14:paraId="353DC7AF"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1.教師將全班分成二組，一組是遊戲組，另一組為評審組。</w:t>
            </w:r>
          </w:p>
          <w:p w14:paraId="1E225EF1"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2教師說明活動規則。</w:t>
            </w:r>
          </w:p>
          <w:p w14:paraId="27A0F947"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3每一回合，只要有五個人到達終點就結束，再換另一種玩具人。</w:t>
            </w:r>
          </w:p>
          <w:p w14:paraId="6587D555"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4在扮演「玩具人」時，可以依照該玩具的特性移動，例如陀螺</w:t>
            </w:r>
          </w:p>
          <w:p w14:paraId="27101517"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人可能會用轉圈</w:t>
            </w:r>
            <w:proofErr w:type="gramStart"/>
            <w:r w:rsidRPr="001D2559">
              <w:rPr>
                <w:rFonts w:ascii="標楷體" w:eastAsia="標楷體" w:hAnsi="標楷體" w:cs="新細明體" w:hint="eastAsia"/>
                <w:color w:val="000000"/>
                <w:sz w:val="26"/>
                <w:szCs w:val="20"/>
              </w:rPr>
              <w:t>圈</w:t>
            </w:r>
            <w:proofErr w:type="gramEnd"/>
            <w:r w:rsidRPr="001D2559">
              <w:rPr>
                <w:rFonts w:ascii="標楷體" w:eastAsia="標楷體" w:hAnsi="標楷體" w:cs="新細明體" w:hint="eastAsia"/>
                <w:color w:val="000000"/>
                <w:sz w:val="26"/>
                <w:szCs w:val="20"/>
              </w:rPr>
              <w:t>的方式前進，以增加肢體的豐富性。</w:t>
            </w:r>
          </w:p>
          <w:p w14:paraId="2F05ECD2"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5運用視覺、觸覺認識玩具的特性，再透過遊戲性活動，引導學童模擬玩具的姿態，以開展肢體及基礎表演練習。</w:t>
            </w:r>
          </w:p>
          <w:p w14:paraId="115B097C"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6教師請各組從自己帶來的玩具裡選出表演主題，進行群體玩具組合討論及排練。</w:t>
            </w:r>
          </w:p>
          <w:p w14:paraId="6C87A1AD"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7教師提示各組表演呈現方式：一開始呈現靜止不動的玩具人讓觀眾欣賞，教師倒數五秒鐘後再開始進行動態的動作，可以原地或移動位置，亦可以加入音效。</w:t>
            </w:r>
          </w:p>
          <w:p w14:paraId="2A525C91"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8排練完畢後各組上台演出，教師開放觀眾搶答，看哪組</w:t>
            </w:r>
            <w:proofErr w:type="gramStart"/>
            <w:r w:rsidRPr="001D2559">
              <w:rPr>
                <w:rFonts w:ascii="標楷體" w:eastAsia="標楷體" w:hAnsi="標楷體" w:cs="新細明體" w:hint="eastAsia"/>
                <w:color w:val="000000"/>
                <w:sz w:val="26"/>
                <w:szCs w:val="20"/>
              </w:rPr>
              <w:t>最快猜出臺</w:t>
            </w:r>
            <w:proofErr w:type="gramEnd"/>
            <w:r w:rsidRPr="001D2559">
              <w:rPr>
                <w:rFonts w:ascii="標楷體" w:eastAsia="標楷體" w:hAnsi="標楷體" w:cs="新細明體" w:hint="eastAsia"/>
                <w:color w:val="000000"/>
                <w:sz w:val="26"/>
                <w:szCs w:val="20"/>
              </w:rPr>
              <w:t>上同學表演的是哪一個玩具？</w:t>
            </w:r>
          </w:p>
          <w:p w14:paraId="34B5DDC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9表演結束後，教師請學童圍成一個圓圈坐著，進行分享與討論。</w:t>
            </w:r>
          </w:p>
        </w:tc>
        <w:tc>
          <w:tcPr>
            <w:tcW w:w="2126" w:type="dxa"/>
            <w:vAlign w:val="center"/>
          </w:tcPr>
          <w:p w14:paraId="4008D5A2" w14:textId="77777777" w:rsidR="0026386E"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口頭發表</w:t>
            </w:r>
          </w:p>
          <w:p w14:paraId="2DF87B40" w14:textId="77777777" w:rsidR="0026386E" w:rsidRPr="001D2559"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實作表演</w:t>
            </w:r>
          </w:p>
        </w:tc>
        <w:tc>
          <w:tcPr>
            <w:tcW w:w="3945" w:type="dxa"/>
            <w:vAlign w:val="center"/>
          </w:tcPr>
          <w:p w14:paraId="309D0019" w14:textId="77777777" w:rsidR="0026386E" w:rsidRDefault="0026386E" w:rsidP="0069226C">
            <w:pPr>
              <w:spacing w:line="260" w:lineRule="exact"/>
              <w:rPr>
                <w:rFonts w:eastAsiaTheme="minorEastAsia"/>
                <w:sz w:val="20"/>
                <w:szCs w:val="20"/>
              </w:rPr>
            </w:pPr>
            <w:r>
              <w:rPr>
                <w:rFonts w:ascii="標楷體" w:eastAsia="標楷體" w:hAnsi="標楷體" w:cs="新細明體" w:hint="eastAsia"/>
                <w:color w:val="000000"/>
                <w:sz w:val="26"/>
                <w:szCs w:val="20"/>
              </w:rPr>
              <w:t>【人權教育】</w:t>
            </w:r>
          </w:p>
          <w:p w14:paraId="12197B41" w14:textId="77777777" w:rsidR="0026386E" w:rsidRPr="0069226C" w:rsidRDefault="0026386E" w:rsidP="0069226C">
            <w:pPr>
              <w:spacing w:line="260" w:lineRule="exact"/>
              <w:rPr>
                <w:rFonts w:eastAsiaTheme="minorEastAsia"/>
                <w:sz w:val="20"/>
                <w:szCs w:val="20"/>
              </w:rPr>
            </w:pPr>
            <w:r>
              <w:rPr>
                <w:rFonts w:ascii="標楷體" w:eastAsia="標楷體" w:hAnsi="標楷體" w:cs="新細明體" w:hint="eastAsia"/>
                <w:color w:val="000000"/>
                <w:sz w:val="26"/>
                <w:szCs w:val="20"/>
              </w:rPr>
              <w:t>【科技教育】</w:t>
            </w:r>
          </w:p>
          <w:p w14:paraId="769A1A9E" w14:textId="77777777" w:rsidR="0026386E" w:rsidRPr="001D2559"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【品德教育】</w:t>
            </w:r>
          </w:p>
        </w:tc>
      </w:tr>
      <w:tr w:rsidR="0026386E" w14:paraId="5A3326AD" w14:textId="77777777" w:rsidTr="0026386E">
        <w:trPr>
          <w:trHeight w:val="1827"/>
        </w:trPr>
        <w:tc>
          <w:tcPr>
            <w:tcW w:w="671" w:type="dxa"/>
            <w:vAlign w:val="center"/>
          </w:tcPr>
          <w:p w14:paraId="309D87FD"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lastRenderedPageBreak/>
              <w:t>第十</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2676D51F"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貳、表演任我行</w:t>
            </w:r>
          </w:p>
          <w:p w14:paraId="37DAC26E"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二．玩具歷險記</w:t>
            </w:r>
          </w:p>
        </w:tc>
        <w:tc>
          <w:tcPr>
            <w:tcW w:w="1250" w:type="dxa"/>
            <w:tcBorders>
              <w:right w:val="single" w:sz="4" w:space="0" w:color="auto"/>
            </w:tcBorders>
            <w:vAlign w:val="center"/>
          </w:tcPr>
          <w:p w14:paraId="5E61CA54"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藝-E-A2</w:t>
            </w:r>
          </w:p>
          <w:p w14:paraId="689BE695"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認識設計思考，理解藝術實踐的意義。</w:t>
            </w:r>
          </w:p>
          <w:p w14:paraId="3FE9DBD0"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藝-E-A3</w:t>
            </w:r>
          </w:p>
          <w:p w14:paraId="09A293CE"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學習規劃藝術活動，豐富生活經驗。</w:t>
            </w:r>
          </w:p>
        </w:tc>
        <w:tc>
          <w:tcPr>
            <w:tcW w:w="4969" w:type="dxa"/>
            <w:vAlign w:val="center"/>
          </w:tcPr>
          <w:p w14:paraId="3D0D062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1教師說故事。</w:t>
            </w:r>
          </w:p>
          <w:p w14:paraId="37B0CD9F"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2跟著小樂們前往玩具國城堡！</w:t>
            </w:r>
          </w:p>
          <w:p w14:paraId="14CD17FE"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3教師關掉電燈，播放大自然的輕音樂，持續約一分鐘，營造大自然情境的氛圍。</w:t>
            </w:r>
          </w:p>
          <w:p w14:paraId="1B1E2CD7"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4教師口述情境，引導學生進行感覺練習。</w:t>
            </w:r>
          </w:p>
          <w:p w14:paraId="6FAAE51B"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5學生在做感覺練習時，適度提醒學生，回憶自己生活中的哪件事情讓自己感覺到愉快、緊張、害怕、興奮等的情緒，將經驗提</w:t>
            </w:r>
          </w:p>
          <w:p w14:paraId="0A243512"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取出來做出對應的肢體動作。</w:t>
            </w:r>
          </w:p>
          <w:p w14:paraId="2A14BB8C"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6教師播放音樂，一分鐘後開燈。</w:t>
            </w:r>
          </w:p>
          <w:p w14:paraId="786BB2B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7學生圍成一個圓圈坐著，進行分享與討論。</w:t>
            </w:r>
          </w:p>
          <w:p w14:paraId="56B2F90E"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8進行冒險地圖活動。</w:t>
            </w:r>
          </w:p>
          <w:p w14:paraId="2B09765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9當有冒險者走到命運或機會的位置時，教師請冒險</w:t>
            </w:r>
            <w:proofErr w:type="gramStart"/>
            <w:r w:rsidRPr="001D2559">
              <w:rPr>
                <w:rFonts w:ascii="標楷體" w:eastAsia="標楷體" w:hAnsi="標楷體" w:cs="新細明體" w:hint="eastAsia"/>
                <w:color w:val="000000"/>
                <w:sz w:val="26"/>
                <w:szCs w:val="20"/>
              </w:rPr>
              <w:t>者抽卡牌</w:t>
            </w:r>
            <w:proofErr w:type="gramEnd"/>
            <w:r w:rsidRPr="001D2559">
              <w:rPr>
                <w:rFonts w:ascii="標楷體" w:eastAsia="標楷體" w:hAnsi="標楷體" w:cs="新細明體" w:hint="eastAsia"/>
                <w:color w:val="000000"/>
                <w:sz w:val="26"/>
                <w:szCs w:val="20"/>
              </w:rPr>
              <w:t>，進行答題活動。</w:t>
            </w:r>
          </w:p>
          <w:p w14:paraId="250CA7F1"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10只要有人最先抵達終點，或者遊戲進行30分鐘後，比賽就結束，</w:t>
            </w:r>
          </w:p>
          <w:p w14:paraId="719389F6"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11教師帶領學生圍成一圈坐下進行分享與討論。</w:t>
            </w:r>
          </w:p>
          <w:p w14:paraId="44209229"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12教師引導學生自由發表看法並總結。</w:t>
            </w:r>
          </w:p>
        </w:tc>
        <w:tc>
          <w:tcPr>
            <w:tcW w:w="2126" w:type="dxa"/>
            <w:vAlign w:val="center"/>
          </w:tcPr>
          <w:p w14:paraId="30940909" w14:textId="77777777" w:rsidR="0026386E"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口頭發表</w:t>
            </w:r>
          </w:p>
          <w:p w14:paraId="3A2B6574" w14:textId="77777777" w:rsidR="0026386E" w:rsidRPr="001D2559"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實作表演</w:t>
            </w:r>
          </w:p>
        </w:tc>
        <w:tc>
          <w:tcPr>
            <w:tcW w:w="3945" w:type="dxa"/>
            <w:vAlign w:val="center"/>
          </w:tcPr>
          <w:p w14:paraId="2DDFDC0C" w14:textId="77777777" w:rsidR="0026386E" w:rsidRDefault="0026386E" w:rsidP="0069226C">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p w14:paraId="00098816" w14:textId="77777777" w:rsidR="0026386E" w:rsidRPr="001D2559" w:rsidRDefault="0026386E" w:rsidP="0069226C">
            <w:pPr>
              <w:spacing w:line="260" w:lineRule="exact"/>
              <w:rPr>
                <w:rFonts w:eastAsiaTheme="minorEastAsia"/>
                <w:sz w:val="20"/>
                <w:szCs w:val="20"/>
              </w:rPr>
            </w:pPr>
            <w:r>
              <w:rPr>
                <w:rFonts w:ascii="標楷體" w:eastAsia="標楷體" w:hAnsi="標楷體" w:cs="新細明體" w:hint="eastAsia"/>
                <w:color w:val="000000"/>
                <w:sz w:val="26"/>
                <w:szCs w:val="20"/>
              </w:rPr>
              <w:t>【品德教育】</w:t>
            </w:r>
          </w:p>
          <w:p w14:paraId="08B671A9" w14:textId="77777777" w:rsidR="0026386E" w:rsidRPr="001D2559"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【生涯規劃教育】</w:t>
            </w:r>
          </w:p>
        </w:tc>
      </w:tr>
      <w:tr w:rsidR="0026386E" w14:paraId="5452BA5F" w14:textId="77777777" w:rsidTr="0026386E">
        <w:trPr>
          <w:trHeight w:val="1827"/>
        </w:trPr>
        <w:tc>
          <w:tcPr>
            <w:tcW w:w="671" w:type="dxa"/>
            <w:vAlign w:val="center"/>
          </w:tcPr>
          <w:p w14:paraId="775FB0E0"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t>第十一</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2D117CEF"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貳、表演任我行</w:t>
            </w:r>
          </w:p>
          <w:p w14:paraId="12F2A489"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二．玩具歷險記</w:t>
            </w:r>
          </w:p>
        </w:tc>
        <w:tc>
          <w:tcPr>
            <w:tcW w:w="1250" w:type="dxa"/>
            <w:tcBorders>
              <w:right w:val="single" w:sz="4" w:space="0" w:color="auto"/>
            </w:tcBorders>
            <w:vAlign w:val="center"/>
          </w:tcPr>
          <w:p w14:paraId="019EC8BB" w14:textId="77777777" w:rsidR="005C04A6" w:rsidRDefault="005C04A6" w:rsidP="005C04A6">
            <w:pPr>
              <w:spacing w:line="260" w:lineRule="exact"/>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藝-E-A1</w:t>
            </w:r>
          </w:p>
          <w:p w14:paraId="438760CF" w14:textId="77777777" w:rsidR="0026386E" w:rsidRPr="001D2559" w:rsidRDefault="005C04A6" w:rsidP="005C04A6">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參與藝術活動，探索生活美感。</w:t>
            </w:r>
          </w:p>
          <w:p w14:paraId="3B99CBDA" w14:textId="77777777" w:rsidR="005C04A6" w:rsidRDefault="005C04A6" w:rsidP="005C04A6">
            <w:pPr>
              <w:spacing w:line="260" w:lineRule="exact"/>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藝-E-A2</w:t>
            </w:r>
          </w:p>
          <w:p w14:paraId="162E49A8" w14:textId="77777777" w:rsidR="0026386E" w:rsidRPr="001D2559" w:rsidRDefault="005C04A6" w:rsidP="005C04A6">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認識設計思考，理解藝術實踐的意義。</w:t>
            </w:r>
          </w:p>
          <w:p w14:paraId="08CC753F" w14:textId="77777777" w:rsidR="005C04A6" w:rsidRDefault="005C04A6" w:rsidP="005C04A6">
            <w:pPr>
              <w:spacing w:line="260" w:lineRule="exact"/>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藝-E-A3</w:t>
            </w:r>
          </w:p>
          <w:p w14:paraId="26BAA2BE" w14:textId="77777777" w:rsidR="0026386E" w:rsidRPr="001D2559" w:rsidRDefault="005C04A6" w:rsidP="005C04A6">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學習規劃藝術活</w:t>
            </w:r>
            <w:r>
              <w:rPr>
                <w:rFonts w:ascii="標楷體" w:eastAsia="標楷體" w:hAnsi="標楷體" w:cs="新細明體" w:hint="eastAsia"/>
                <w:bCs/>
                <w:snapToGrid w:val="0"/>
                <w:color w:val="000000"/>
                <w:sz w:val="26"/>
                <w:szCs w:val="20"/>
              </w:rPr>
              <w:lastRenderedPageBreak/>
              <w:t>動，豐富生活經驗。</w:t>
            </w:r>
          </w:p>
          <w:p w14:paraId="610216FB" w14:textId="77777777" w:rsidR="005C04A6" w:rsidRDefault="005C04A6" w:rsidP="005C04A6">
            <w:pPr>
              <w:spacing w:line="260" w:lineRule="exact"/>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藝-E-B1</w:t>
            </w:r>
          </w:p>
          <w:p w14:paraId="283891B9" w14:textId="77777777" w:rsidR="0026386E" w:rsidRPr="001D2559" w:rsidRDefault="005C04A6" w:rsidP="005C04A6">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理解藝術符號，以表達情意觀點。</w:t>
            </w:r>
          </w:p>
          <w:p w14:paraId="1D3B2752" w14:textId="77777777" w:rsidR="005C04A6" w:rsidRDefault="005C04A6" w:rsidP="005C04A6">
            <w:pPr>
              <w:spacing w:line="260" w:lineRule="exact"/>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藝-E-C2</w:t>
            </w:r>
          </w:p>
          <w:p w14:paraId="016048B7" w14:textId="77777777" w:rsidR="0026386E" w:rsidRPr="001D2559" w:rsidRDefault="005C04A6" w:rsidP="005C04A6">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透過藝術實踐，學習理解他人感受與團隊合作的能力。</w:t>
            </w:r>
          </w:p>
        </w:tc>
        <w:tc>
          <w:tcPr>
            <w:tcW w:w="4969" w:type="dxa"/>
            <w:vAlign w:val="center"/>
          </w:tcPr>
          <w:p w14:paraId="65D23260" w14:textId="77777777" w:rsidR="0026386E" w:rsidRPr="001D2559" w:rsidRDefault="0026386E" w:rsidP="00625B34">
            <w:pPr>
              <w:spacing w:line="260" w:lineRule="exact"/>
              <w:rPr>
                <w:rFonts w:eastAsiaTheme="minorEastAsia"/>
                <w:bCs/>
                <w:sz w:val="20"/>
                <w:szCs w:val="20"/>
              </w:rPr>
            </w:pPr>
            <w:r w:rsidRPr="001D2559">
              <w:rPr>
                <w:rFonts w:ascii="標楷體" w:eastAsia="標楷體" w:hAnsi="標楷體" w:cs="新細明體" w:hint="eastAsia"/>
                <w:bCs/>
                <w:color w:val="000000"/>
                <w:sz w:val="26"/>
                <w:szCs w:val="20"/>
              </w:rPr>
              <w:lastRenderedPageBreak/>
              <w:t>1教師向學生說明活動故事情境。</w:t>
            </w:r>
          </w:p>
          <w:p w14:paraId="4BE378EC" w14:textId="77777777" w:rsidR="0026386E" w:rsidRPr="001D2559" w:rsidRDefault="0026386E" w:rsidP="00625B34">
            <w:pPr>
              <w:spacing w:line="260" w:lineRule="exact"/>
              <w:rPr>
                <w:rFonts w:eastAsiaTheme="minorEastAsia"/>
                <w:bCs/>
                <w:sz w:val="20"/>
                <w:szCs w:val="20"/>
              </w:rPr>
            </w:pPr>
            <w:r w:rsidRPr="001D2559">
              <w:rPr>
                <w:rFonts w:ascii="標楷體" w:eastAsia="標楷體" w:hAnsi="標楷體" w:cs="新細明體" w:hint="eastAsia"/>
                <w:bCs/>
                <w:color w:val="000000"/>
                <w:sz w:val="26"/>
                <w:szCs w:val="20"/>
              </w:rPr>
              <w:t>2.各組進行討論，要設置的創意關卡的題目。</w:t>
            </w:r>
          </w:p>
          <w:p w14:paraId="70A2D830" w14:textId="77777777" w:rsidR="0026386E" w:rsidRPr="001D2559" w:rsidRDefault="0026386E" w:rsidP="00625B34">
            <w:pPr>
              <w:spacing w:line="260" w:lineRule="exact"/>
              <w:rPr>
                <w:rFonts w:eastAsiaTheme="minorEastAsia"/>
                <w:bCs/>
                <w:sz w:val="20"/>
                <w:szCs w:val="20"/>
              </w:rPr>
            </w:pPr>
            <w:r w:rsidRPr="001D2559">
              <w:rPr>
                <w:rFonts w:ascii="標楷體" w:eastAsia="標楷體" w:hAnsi="標楷體" w:cs="新細明體" w:hint="eastAsia"/>
                <w:bCs/>
                <w:color w:val="000000"/>
                <w:sz w:val="26"/>
                <w:szCs w:val="20"/>
              </w:rPr>
              <w:t>3教師提醒學生，創意關卡不要跟別組相同。</w:t>
            </w:r>
          </w:p>
          <w:p w14:paraId="324C9D34" w14:textId="77777777" w:rsidR="0026386E" w:rsidRPr="001D2559" w:rsidRDefault="0026386E" w:rsidP="00625B34">
            <w:pPr>
              <w:spacing w:line="260" w:lineRule="exact"/>
              <w:rPr>
                <w:rFonts w:eastAsiaTheme="minorEastAsia"/>
                <w:bCs/>
                <w:sz w:val="20"/>
                <w:szCs w:val="20"/>
              </w:rPr>
            </w:pPr>
            <w:r w:rsidRPr="001D2559">
              <w:rPr>
                <w:rFonts w:ascii="標楷體" w:eastAsia="標楷體" w:hAnsi="標楷體" w:cs="新細明體" w:hint="eastAsia"/>
                <w:bCs/>
                <w:color w:val="000000"/>
                <w:sz w:val="26"/>
                <w:szCs w:val="20"/>
              </w:rPr>
              <w:t>4</w:t>
            </w:r>
            <w:proofErr w:type="gramStart"/>
            <w:r w:rsidRPr="001D2559">
              <w:rPr>
                <w:rFonts w:ascii="標楷體" w:eastAsia="標楷體" w:hAnsi="標楷體" w:cs="新細明體" w:hint="eastAsia"/>
                <w:bCs/>
                <w:color w:val="000000"/>
                <w:sz w:val="26"/>
                <w:szCs w:val="20"/>
              </w:rPr>
              <w:t>各</w:t>
            </w:r>
            <w:proofErr w:type="gramEnd"/>
            <w:r w:rsidRPr="001D2559">
              <w:rPr>
                <w:rFonts w:ascii="標楷體" w:eastAsia="標楷體" w:hAnsi="標楷體" w:cs="新細明體" w:hint="eastAsia"/>
                <w:bCs/>
                <w:color w:val="000000"/>
                <w:sz w:val="26"/>
                <w:szCs w:val="20"/>
              </w:rPr>
              <w:t>組討論關卡的呈現方式。</w:t>
            </w:r>
          </w:p>
          <w:p w14:paraId="40379FCB" w14:textId="77777777" w:rsidR="0026386E" w:rsidRPr="001D2559" w:rsidRDefault="0026386E" w:rsidP="00625B34">
            <w:pPr>
              <w:spacing w:line="260" w:lineRule="exact"/>
              <w:rPr>
                <w:rFonts w:eastAsiaTheme="minorEastAsia"/>
                <w:bCs/>
                <w:sz w:val="20"/>
                <w:szCs w:val="20"/>
              </w:rPr>
            </w:pPr>
            <w:r w:rsidRPr="001D2559">
              <w:rPr>
                <w:rFonts w:ascii="標楷體" w:eastAsia="標楷體" w:hAnsi="標楷體" w:cs="新細明體" w:hint="eastAsia"/>
                <w:bCs/>
                <w:color w:val="000000"/>
                <w:sz w:val="26"/>
                <w:szCs w:val="20"/>
              </w:rPr>
              <w:t>5</w:t>
            </w:r>
            <w:proofErr w:type="gramStart"/>
            <w:r w:rsidRPr="001D2559">
              <w:rPr>
                <w:rFonts w:ascii="標楷體" w:eastAsia="標楷體" w:hAnsi="標楷體" w:cs="新細明體" w:hint="eastAsia"/>
                <w:bCs/>
                <w:color w:val="000000"/>
                <w:sz w:val="26"/>
                <w:szCs w:val="20"/>
              </w:rPr>
              <w:t>各</w:t>
            </w:r>
            <w:proofErr w:type="gramEnd"/>
            <w:r w:rsidRPr="001D2559">
              <w:rPr>
                <w:rFonts w:ascii="標楷體" w:eastAsia="標楷體" w:hAnsi="標楷體" w:cs="新細明體" w:hint="eastAsia"/>
                <w:bCs/>
                <w:color w:val="000000"/>
                <w:sz w:val="26"/>
                <w:szCs w:val="20"/>
              </w:rPr>
              <w:t>組輪流呈現所設置的「冒險關卡」。</w:t>
            </w:r>
          </w:p>
          <w:p w14:paraId="30FA08A9" w14:textId="77777777" w:rsidR="0026386E" w:rsidRPr="001D2559" w:rsidRDefault="0026386E" w:rsidP="00625B34">
            <w:pPr>
              <w:spacing w:line="260" w:lineRule="exact"/>
              <w:rPr>
                <w:rFonts w:eastAsiaTheme="minorEastAsia"/>
                <w:bCs/>
                <w:sz w:val="20"/>
                <w:szCs w:val="20"/>
              </w:rPr>
            </w:pPr>
            <w:r w:rsidRPr="001D2559">
              <w:rPr>
                <w:rFonts w:ascii="標楷體" w:eastAsia="標楷體" w:hAnsi="標楷體" w:cs="新細明體" w:hint="eastAsia"/>
                <w:bCs/>
                <w:color w:val="000000"/>
                <w:sz w:val="26"/>
                <w:szCs w:val="20"/>
              </w:rPr>
              <w:t>6教師可以運用手鼓，給予十個拍子，讓各組以慢動作啟動危險關卡，可以幫助學生確實將動作做到定位。</w:t>
            </w:r>
          </w:p>
          <w:p w14:paraId="032B140A" w14:textId="77777777" w:rsidR="0026386E" w:rsidRPr="001D2559" w:rsidRDefault="0026386E" w:rsidP="00625B34">
            <w:pPr>
              <w:spacing w:line="260" w:lineRule="exact"/>
              <w:rPr>
                <w:rFonts w:eastAsiaTheme="minorEastAsia"/>
                <w:bCs/>
                <w:sz w:val="20"/>
                <w:szCs w:val="20"/>
              </w:rPr>
            </w:pPr>
            <w:r w:rsidRPr="001D2559">
              <w:rPr>
                <w:rFonts w:ascii="標楷體" w:eastAsia="標楷體" w:hAnsi="標楷體" w:cs="新細明體" w:hint="eastAsia"/>
                <w:bCs/>
                <w:color w:val="000000"/>
                <w:sz w:val="26"/>
                <w:szCs w:val="20"/>
              </w:rPr>
              <w:t>7</w:t>
            </w:r>
            <w:proofErr w:type="gramStart"/>
            <w:r w:rsidRPr="001D2559">
              <w:rPr>
                <w:rFonts w:ascii="標楷體" w:eastAsia="標楷體" w:hAnsi="標楷體" w:cs="新細明體" w:hint="eastAsia"/>
                <w:bCs/>
                <w:color w:val="000000"/>
                <w:sz w:val="26"/>
                <w:szCs w:val="20"/>
              </w:rPr>
              <w:t>各</w:t>
            </w:r>
            <w:proofErr w:type="gramEnd"/>
            <w:r w:rsidRPr="001D2559">
              <w:rPr>
                <w:rFonts w:ascii="標楷體" w:eastAsia="標楷體" w:hAnsi="標楷體" w:cs="新細明體" w:hint="eastAsia"/>
                <w:bCs/>
                <w:color w:val="000000"/>
                <w:sz w:val="26"/>
                <w:szCs w:val="20"/>
              </w:rPr>
              <w:t>組呈現完畢後活動結束。</w:t>
            </w:r>
          </w:p>
          <w:p w14:paraId="26AC728A" w14:textId="77777777" w:rsidR="0026386E" w:rsidRPr="001D2559" w:rsidRDefault="0026386E" w:rsidP="00625B34">
            <w:pPr>
              <w:spacing w:line="260" w:lineRule="exact"/>
              <w:rPr>
                <w:rFonts w:eastAsiaTheme="minorEastAsia"/>
                <w:bCs/>
                <w:sz w:val="20"/>
                <w:szCs w:val="20"/>
              </w:rPr>
            </w:pPr>
            <w:r w:rsidRPr="001D2559">
              <w:rPr>
                <w:rFonts w:ascii="標楷體" w:eastAsia="標楷體" w:hAnsi="標楷體" w:cs="新細明體" w:hint="eastAsia"/>
                <w:bCs/>
                <w:color w:val="000000"/>
                <w:sz w:val="26"/>
                <w:szCs w:val="20"/>
              </w:rPr>
              <w:t>8教師說明身歷情境遊戲規則。</w:t>
            </w:r>
          </w:p>
          <w:p w14:paraId="40B2E6BC" w14:textId="77777777" w:rsidR="0026386E" w:rsidRPr="001D2559" w:rsidRDefault="0026386E" w:rsidP="00625B34">
            <w:pPr>
              <w:spacing w:line="260" w:lineRule="exact"/>
              <w:rPr>
                <w:rFonts w:eastAsiaTheme="minorEastAsia"/>
                <w:bCs/>
                <w:sz w:val="20"/>
                <w:szCs w:val="20"/>
              </w:rPr>
            </w:pPr>
            <w:r w:rsidRPr="001D2559">
              <w:rPr>
                <w:rFonts w:ascii="標楷體" w:eastAsia="標楷體" w:hAnsi="標楷體" w:cs="新細明體" w:hint="eastAsia"/>
                <w:bCs/>
                <w:color w:val="000000"/>
                <w:sz w:val="26"/>
                <w:szCs w:val="20"/>
              </w:rPr>
              <w:t>9探險隊要集體行動，按照規劃的探險路線前進。</w:t>
            </w:r>
          </w:p>
          <w:p w14:paraId="2A4A9988" w14:textId="77777777" w:rsidR="0026386E" w:rsidRPr="001D2559" w:rsidRDefault="0026386E" w:rsidP="00625B34">
            <w:pPr>
              <w:spacing w:line="260" w:lineRule="exact"/>
              <w:rPr>
                <w:rFonts w:eastAsiaTheme="minorEastAsia"/>
                <w:bCs/>
                <w:sz w:val="20"/>
                <w:szCs w:val="20"/>
              </w:rPr>
            </w:pPr>
            <w:r w:rsidRPr="001D2559">
              <w:rPr>
                <w:rFonts w:ascii="標楷體" w:eastAsia="標楷體" w:hAnsi="標楷體" w:cs="新細明體" w:hint="eastAsia"/>
                <w:bCs/>
                <w:color w:val="000000"/>
                <w:sz w:val="26"/>
                <w:szCs w:val="20"/>
              </w:rPr>
              <w:lastRenderedPageBreak/>
              <w:t>10沒有探險隊經過時，扮演關卡者可做短暫的休息。</w:t>
            </w:r>
          </w:p>
          <w:p w14:paraId="0AF0CB14" w14:textId="77777777" w:rsidR="0026386E" w:rsidRPr="001D2559" w:rsidRDefault="0026386E" w:rsidP="00625B34">
            <w:pPr>
              <w:spacing w:line="260" w:lineRule="exact"/>
              <w:rPr>
                <w:rFonts w:eastAsiaTheme="minorEastAsia"/>
                <w:bCs/>
                <w:sz w:val="20"/>
                <w:szCs w:val="20"/>
              </w:rPr>
            </w:pPr>
            <w:r w:rsidRPr="001D2559">
              <w:rPr>
                <w:rFonts w:ascii="標楷體" w:eastAsia="標楷體" w:hAnsi="標楷體" w:cs="新細明體" w:hint="eastAsia"/>
                <w:bCs/>
                <w:color w:val="000000"/>
                <w:sz w:val="26"/>
                <w:szCs w:val="20"/>
              </w:rPr>
              <w:t>11所有組別闖關完成後，學生圍成一個圓圈坐著，進行分享與討論。</w:t>
            </w:r>
          </w:p>
          <w:p w14:paraId="52AB7B7B" w14:textId="77777777" w:rsidR="0026386E" w:rsidRPr="001D2559" w:rsidRDefault="0026386E" w:rsidP="00625B34">
            <w:pPr>
              <w:spacing w:line="260" w:lineRule="exact"/>
              <w:rPr>
                <w:rFonts w:eastAsiaTheme="minorEastAsia"/>
                <w:bCs/>
                <w:sz w:val="20"/>
                <w:szCs w:val="20"/>
              </w:rPr>
            </w:pPr>
            <w:r w:rsidRPr="001D2559">
              <w:rPr>
                <w:rFonts w:ascii="標楷體" w:eastAsia="標楷體" w:hAnsi="標楷體" w:cs="新細明體" w:hint="eastAsia"/>
                <w:bCs/>
                <w:color w:val="000000"/>
                <w:sz w:val="26"/>
                <w:szCs w:val="20"/>
              </w:rPr>
              <w:t>12教師帶學生閱讀課本圖例。如果你也可以許一個願</w:t>
            </w:r>
          </w:p>
          <w:p w14:paraId="17AD06E3" w14:textId="77777777" w:rsidR="0026386E" w:rsidRPr="001D2559" w:rsidRDefault="0026386E" w:rsidP="00625B34">
            <w:pPr>
              <w:spacing w:line="260" w:lineRule="exact"/>
              <w:rPr>
                <w:rFonts w:eastAsiaTheme="minorEastAsia"/>
                <w:bCs/>
                <w:sz w:val="20"/>
                <w:szCs w:val="20"/>
              </w:rPr>
            </w:pPr>
            <w:r w:rsidRPr="001D2559">
              <w:rPr>
                <w:rFonts w:ascii="標楷體" w:eastAsia="標楷體" w:hAnsi="標楷體" w:cs="新細明體" w:hint="eastAsia"/>
                <w:bCs/>
                <w:color w:val="000000"/>
                <w:sz w:val="26"/>
                <w:szCs w:val="20"/>
              </w:rPr>
              <w:t>望，你會許什麼願望呢？為什麼？</w:t>
            </w:r>
          </w:p>
          <w:p w14:paraId="63EDE6D6" w14:textId="77777777" w:rsidR="0026386E" w:rsidRPr="001D2559" w:rsidRDefault="0026386E" w:rsidP="00625B34">
            <w:pPr>
              <w:spacing w:line="260" w:lineRule="exact"/>
              <w:rPr>
                <w:rFonts w:eastAsiaTheme="minorEastAsia"/>
                <w:bCs/>
                <w:sz w:val="20"/>
                <w:szCs w:val="20"/>
              </w:rPr>
            </w:pPr>
            <w:r w:rsidRPr="001D2559">
              <w:rPr>
                <w:rFonts w:ascii="標楷體" w:eastAsia="標楷體" w:hAnsi="標楷體" w:cs="新細明體" w:hint="eastAsia"/>
                <w:bCs/>
                <w:color w:val="000000"/>
                <w:sz w:val="26"/>
                <w:szCs w:val="20"/>
              </w:rPr>
              <w:t>13學生自由發表想法。</w:t>
            </w:r>
          </w:p>
          <w:p w14:paraId="38BD9EAC" w14:textId="77777777" w:rsidR="0026386E" w:rsidRPr="001D2559" w:rsidRDefault="0026386E" w:rsidP="00625B34">
            <w:pPr>
              <w:spacing w:line="260" w:lineRule="exact"/>
              <w:rPr>
                <w:rFonts w:eastAsiaTheme="minorEastAsia"/>
                <w:bCs/>
                <w:sz w:val="20"/>
                <w:szCs w:val="20"/>
              </w:rPr>
            </w:pPr>
            <w:r w:rsidRPr="001D2559">
              <w:rPr>
                <w:rFonts w:ascii="標楷體" w:eastAsia="標楷體" w:hAnsi="標楷體" w:cs="新細明體" w:hint="eastAsia"/>
                <w:bCs/>
                <w:color w:val="000000"/>
                <w:sz w:val="26"/>
                <w:szCs w:val="20"/>
              </w:rPr>
              <w:t>14教師說明老師面前有一個摸彩箱，裡面有情緒</w:t>
            </w:r>
            <w:proofErr w:type="gramStart"/>
            <w:r w:rsidRPr="001D2559">
              <w:rPr>
                <w:rFonts w:ascii="標楷體" w:eastAsia="標楷體" w:hAnsi="標楷體" w:cs="新細明體" w:hint="eastAsia"/>
                <w:bCs/>
                <w:color w:val="000000"/>
                <w:sz w:val="26"/>
                <w:szCs w:val="20"/>
              </w:rPr>
              <w:t>籤</w:t>
            </w:r>
            <w:proofErr w:type="gramEnd"/>
            <w:r w:rsidRPr="001D2559">
              <w:rPr>
                <w:rFonts w:ascii="標楷體" w:eastAsia="標楷體" w:hAnsi="標楷體" w:cs="新細明體" w:hint="eastAsia"/>
                <w:bCs/>
                <w:color w:val="000000"/>
                <w:sz w:val="26"/>
                <w:szCs w:val="20"/>
              </w:rPr>
              <w:t>條，老師要請同學們上台</w:t>
            </w:r>
            <w:proofErr w:type="gramStart"/>
            <w:r w:rsidRPr="001D2559">
              <w:rPr>
                <w:rFonts w:ascii="標楷體" w:eastAsia="標楷體" w:hAnsi="標楷體" w:cs="新細明體" w:hint="eastAsia"/>
                <w:bCs/>
                <w:color w:val="000000"/>
                <w:sz w:val="26"/>
                <w:szCs w:val="20"/>
              </w:rPr>
              <w:t>抽出卡牌</w:t>
            </w:r>
            <w:proofErr w:type="gramEnd"/>
            <w:r w:rsidRPr="001D2559">
              <w:rPr>
                <w:rFonts w:ascii="標楷體" w:eastAsia="標楷體" w:hAnsi="標楷體" w:cs="新細明體" w:hint="eastAsia"/>
                <w:bCs/>
                <w:color w:val="000000"/>
                <w:sz w:val="26"/>
                <w:szCs w:val="20"/>
              </w:rPr>
              <w:t>，用表情表現卡片上的情緒。</w:t>
            </w:r>
          </w:p>
          <w:p w14:paraId="5D7CFAC8" w14:textId="77777777" w:rsidR="0026386E" w:rsidRPr="001D2559" w:rsidRDefault="0026386E" w:rsidP="00625B34">
            <w:pPr>
              <w:spacing w:line="260" w:lineRule="exact"/>
              <w:rPr>
                <w:rFonts w:eastAsiaTheme="minorEastAsia"/>
                <w:bCs/>
                <w:sz w:val="20"/>
                <w:szCs w:val="20"/>
              </w:rPr>
            </w:pPr>
            <w:r w:rsidRPr="001D2559">
              <w:rPr>
                <w:rFonts w:ascii="標楷體" w:eastAsia="標楷體" w:hAnsi="標楷體" w:cs="新細明體" w:hint="eastAsia"/>
                <w:bCs/>
                <w:color w:val="000000"/>
                <w:sz w:val="26"/>
                <w:szCs w:val="20"/>
              </w:rPr>
              <w:t>15教師請自願的同學上台</w:t>
            </w:r>
            <w:proofErr w:type="gramStart"/>
            <w:r w:rsidRPr="001D2559">
              <w:rPr>
                <w:rFonts w:ascii="標楷體" w:eastAsia="標楷體" w:hAnsi="標楷體" w:cs="新細明體" w:hint="eastAsia"/>
                <w:bCs/>
                <w:color w:val="000000"/>
                <w:sz w:val="26"/>
                <w:szCs w:val="20"/>
              </w:rPr>
              <w:t>抽卡牌</w:t>
            </w:r>
            <w:proofErr w:type="gramEnd"/>
            <w:r w:rsidRPr="001D2559">
              <w:rPr>
                <w:rFonts w:ascii="標楷體" w:eastAsia="標楷體" w:hAnsi="標楷體" w:cs="新細明體" w:hint="eastAsia"/>
                <w:bCs/>
                <w:color w:val="000000"/>
                <w:sz w:val="26"/>
                <w:szCs w:val="20"/>
              </w:rPr>
              <w:t>表演。</w:t>
            </w:r>
          </w:p>
          <w:p w14:paraId="1EADC3BE" w14:textId="77777777" w:rsidR="0026386E" w:rsidRPr="001D2559" w:rsidRDefault="0026386E" w:rsidP="00625B34">
            <w:pPr>
              <w:spacing w:line="260" w:lineRule="exact"/>
              <w:rPr>
                <w:rFonts w:eastAsiaTheme="minorEastAsia"/>
                <w:bCs/>
                <w:sz w:val="20"/>
                <w:szCs w:val="20"/>
              </w:rPr>
            </w:pPr>
            <w:r w:rsidRPr="001D2559">
              <w:rPr>
                <w:rFonts w:ascii="標楷體" w:eastAsia="標楷體" w:hAnsi="標楷體" w:cs="新細明體" w:hint="eastAsia"/>
                <w:bCs/>
                <w:color w:val="000000"/>
                <w:sz w:val="26"/>
                <w:szCs w:val="20"/>
              </w:rPr>
              <w:t>16表演結束後，教師帶領學生進行分享與討論。</w:t>
            </w:r>
          </w:p>
        </w:tc>
        <w:tc>
          <w:tcPr>
            <w:tcW w:w="2126" w:type="dxa"/>
            <w:vAlign w:val="center"/>
          </w:tcPr>
          <w:p w14:paraId="0B3B17E2" w14:textId="77777777" w:rsidR="0026386E"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lastRenderedPageBreak/>
              <w:t>口頭發表</w:t>
            </w:r>
          </w:p>
          <w:p w14:paraId="750FF3FE" w14:textId="77777777" w:rsidR="0026386E" w:rsidRPr="001D2559"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實作表演</w:t>
            </w:r>
          </w:p>
        </w:tc>
        <w:tc>
          <w:tcPr>
            <w:tcW w:w="3945" w:type="dxa"/>
            <w:vAlign w:val="center"/>
          </w:tcPr>
          <w:p w14:paraId="00104EA3" w14:textId="77777777" w:rsidR="0026386E" w:rsidRDefault="0026386E" w:rsidP="0069226C">
            <w:pPr>
              <w:spacing w:line="260" w:lineRule="exact"/>
              <w:rPr>
                <w:rFonts w:eastAsiaTheme="minorEastAsia"/>
                <w:sz w:val="20"/>
                <w:szCs w:val="20"/>
              </w:rPr>
            </w:pPr>
            <w:r>
              <w:rPr>
                <w:rFonts w:ascii="標楷體" w:eastAsia="標楷體" w:hAnsi="標楷體" w:cs="新細明體" w:hint="eastAsia"/>
                <w:color w:val="000000"/>
                <w:sz w:val="26"/>
                <w:szCs w:val="20"/>
              </w:rPr>
              <w:t>【科技教育】</w:t>
            </w:r>
          </w:p>
          <w:p w14:paraId="0CA58455" w14:textId="77777777" w:rsidR="0026386E" w:rsidRPr="0069226C" w:rsidRDefault="0026386E" w:rsidP="0069226C">
            <w:pPr>
              <w:spacing w:line="260" w:lineRule="exact"/>
              <w:rPr>
                <w:rFonts w:eastAsiaTheme="minorEastAsia"/>
                <w:sz w:val="20"/>
                <w:szCs w:val="20"/>
              </w:rPr>
            </w:pPr>
            <w:r>
              <w:rPr>
                <w:rFonts w:ascii="標楷體" w:eastAsia="標楷體" w:hAnsi="標楷體" w:cs="新細明體" w:hint="eastAsia"/>
                <w:color w:val="000000"/>
                <w:sz w:val="26"/>
                <w:szCs w:val="20"/>
              </w:rPr>
              <w:t>【品德教育】</w:t>
            </w:r>
          </w:p>
          <w:p w14:paraId="44D25E70" w14:textId="77777777" w:rsidR="0026386E" w:rsidRPr="0069226C" w:rsidRDefault="0026386E" w:rsidP="0069226C">
            <w:pPr>
              <w:spacing w:line="260" w:lineRule="exact"/>
              <w:rPr>
                <w:rFonts w:eastAsiaTheme="minorEastAsia"/>
                <w:sz w:val="20"/>
                <w:szCs w:val="20"/>
              </w:rPr>
            </w:pPr>
            <w:r>
              <w:rPr>
                <w:rFonts w:ascii="標楷體" w:eastAsia="標楷體" w:hAnsi="標楷體" w:cs="新細明體" w:hint="eastAsia"/>
                <w:color w:val="000000"/>
                <w:sz w:val="26"/>
                <w:szCs w:val="20"/>
              </w:rPr>
              <w:t>【生涯規劃教育】</w:t>
            </w:r>
          </w:p>
          <w:p w14:paraId="557DC09A" w14:textId="77777777" w:rsidR="0026386E" w:rsidRPr="001D2559"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【家庭教育】</w:t>
            </w:r>
          </w:p>
        </w:tc>
      </w:tr>
      <w:tr w:rsidR="0026386E" w14:paraId="469A8179" w14:textId="77777777" w:rsidTr="0026386E">
        <w:trPr>
          <w:trHeight w:val="1827"/>
        </w:trPr>
        <w:tc>
          <w:tcPr>
            <w:tcW w:w="671" w:type="dxa"/>
            <w:vAlign w:val="center"/>
          </w:tcPr>
          <w:p w14:paraId="04C4B3F8"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t>第十二</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0938E253"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貳、表演任我行</w:t>
            </w:r>
          </w:p>
          <w:p w14:paraId="664F4A97"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三．</w:t>
            </w:r>
            <w:proofErr w:type="gramStart"/>
            <w:r w:rsidRPr="001D2559">
              <w:rPr>
                <w:rFonts w:ascii="標楷體" w:eastAsia="標楷體" w:hAnsi="標楷體" w:cs="新細明體" w:hint="eastAsia"/>
                <w:bCs/>
                <w:color w:val="000000"/>
                <w:sz w:val="26"/>
                <w:szCs w:val="20"/>
              </w:rPr>
              <w:t>玩劇大方</w:t>
            </w:r>
            <w:proofErr w:type="gramEnd"/>
            <w:r w:rsidRPr="001D2559">
              <w:rPr>
                <w:rFonts w:ascii="標楷體" w:eastAsia="標楷體" w:hAnsi="標楷體" w:cs="新細明體" w:hint="eastAsia"/>
                <w:bCs/>
                <w:color w:val="000000"/>
                <w:sz w:val="26"/>
                <w:szCs w:val="20"/>
              </w:rPr>
              <w:t>秀</w:t>
            </w:r>
          </w:p>
        </w:tc>
        <w:tc>
          <w:tcPr>
            <w:tcW w:w="1250" w:type="dxa"/>
            <w:tcBorders>
              <w:right w:val="single" w:sz="4" w:space="0" w:color="auto"/>
            </w:tcBorders>
            <w:vAlign w:val="center"/>
          </w:tcPr>
          <w:p w14:paraId="0AED64CA"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藝-E-A3</w:t>
            </w:r>
          </w:p>
          <w:p w14:paraId="50405C5E"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學習規劃藝術活動，豐富生活經驗。</w:t>
            </w:r>
          </w:p>
          <w:p w14:paraId="50246AD3"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藝-E-C2</w:t>
            </w:r>
          </w:p>
          <w:p w14:paraId="2022F0FA"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透過藝術實踐，學習理解他人感受與團隊合作的能力。</w:t>
            </w:r>
          </w:p>
        </w:tc>
        <w:tc>
          <w:tcPr>
            <w:tcW w:w="4969" w:type="dxa"/>
            <w:vAlign w:val="center"/>
          </w:tcPr>
          <w:p w14:paraId="778375DE"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1教師引導學生，以玩具代言人的身份上台進行才藝表演，</w:t>
            </w:r>
          </w:p>
          <w:p w14:paraId="094DB7B1"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2上台時可以先進行玩具自我介紹。</w:t>
            </w:r>
          </w:p>
          <w:p w14:paraId="058CC677"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3學生輪流帶著自己的玩具上台進行才藝表演。</w:t>
            </w:r>
          </w:p>
          <w:p w14:paraId="04A66973"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4教師提問，你最喜歡哪</w:t>
            </w:r>
            <w:proofErr w:type="gramStart"/>
            <w:r w:rsidRPr="001D2559">
              <w:rPr>
                <w:rFonts w:ascii="標楷體" w:eastAsia="標楷體" w:hAnsi="標楷體" w:cs="新細明體" w:hint="eastAsia"/>
                <w:color w:val="000000"/>
                <w:sz w:val="26"/>
                <w:szCs w:val="20"/>
              </w:rPr>
              <w:t>個</w:t>
            </w:r>
            <w:proofErr w:type="gramEnd"/>
            <w:r w:rsidRPr="001D2559">
              <w:rPr>
                <w:rFonts w:ascii="標楷體" w:eastAsia="標楷體" w:hAnsi="標楷體" w:cs="新細明體" w:hint="eastAsia"/>
                <w:color w:val="000000"/>
                <w:sz w:val="26"/>
                <w:szCs w:val="20"/>
              </w:rPr>
              <w:t>玩具的才藝表演？</w:t>
            </w:r>
          </w:p>
          <w:p w14:paraId="7F28065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5學生自由發表看法。</w:t>
            </w:r>
          </w:p>
          <w:p w14:paraId="3D872B57"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6進行故事大風吹活動。</w:t>
            </w:r>
          </w:p>
          <w:p w14:paraId="0596814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7教師請每組學生從三個箱子中分別抽出</w:t>
            </w:r>
            <w:proofErr w:type="gramStart"/>
            <w:r w:rsidRPr="001D2559">
              <w:rPr>
                <w:rFonts w:ascii="標楷體" w:eastAsia="標楷體" w:hAnsi="標楷體" w:cs="新細明體" w:hint="eastAsia"/>
                <w:color w:val="000000"/>
                <w:sz w:val="26"/>
                <w:szCs w:val="20"/>
              </w:rPr>
              <w:t>一張字卡</w:t>
            </w:r>
            <w:proofErr w:type="gramEnd"/>
            <w:r w:rsidRPr="001D2559">
              <w:rPr>
                <w:rFonts w:ascii="標楷體" w:eastAsia="標楷體" w:hAnsi="標楷體" w:cs="新細明體" w:hint="eastAsia"/>
                <w:color w:val="000000"/>
                <w:sz w:val="26"/>
                <w:szCs w:val="20"/>
              </w:rPr>
              <w:t>，共三張。</w:t>
            </w:r>
          </w:p>
          <w:p w14:paraId="79E92327"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8</w:t>
            </w:r>
            <w:proofErr w:type="gramStart"/>
            <w:r w:rsidRPr="001D2559">
              <w:rPr>
                <w:rFonts w:ascii="標楷體" w:eastAsia="標楷體" w:hAnsi="標楷體" w:cs="新細明體" w:hint="eastAsia"/>
                <w:color w:val="000000"/>
                <w:sz w:val="26"/>
                <w:szCs w:val="20"/>
              </w:rPr>
              <w:t>各</w:t>
            </w:r>
            <w:proofErr w:type="gramEnd"/>
            <w:r w:rsidRPr="001D2559">
              <w:rPr>
                <w:rFonts w:ascii="標楷體" w:eastAsia="標楷體" w:hAnsi="標楷體" w:cs="新細明體" w:hint="eastAsia"/>
                <w:color w:val="000000"/>
                <w:sz w:val="26"/>
                <w:szCs w:val="20"/>
              </w:rPr>
              <w:t>組進行討論及排練約10分鐘，上台的學生可以運用肢體和口語聲音表達故事情節。</w:t>
            </w:r>
          </w:p>
          <w:p w14:paraId="7FF68421"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9</w:t>
            </w:r>
            <w:proofErr w:type="gramStart"/>
            <w:r w:rsidRPr="001D2559">
              <w:rPr>
                <w:rFonts w:ascii="標楷體" w:eastAsia="標楷體" w:hAnsi="標楷體" w:cs="新細明體" w:hint="eastAsia"/>
                <w:color w:val="000000"/>
                <w:sz w:val="26"/>
                <w:szCs w:val="20"/>
              </w:rPr>
              <w:t>各</w:t>
            </w:r>
            <w:proofErr w:type="gramEnd"/>
            <w:r w:rsidRPr="001D2559">
              <w:rPr>
                <w:rFonts w:ascii="標楷體" w:eastAsia="標楷體" w:hAnsi="標楷體" w:cs="新細明體" w:hint="eastAsia"/>
                <w:color w:val="000000"/>
                <w:sz w:val="26"/>
                <w:szCs w:val="20"/>
              </w:rPr>
              <w:t>組輪流到舞台上表演。</w:t>
            </w:r>
          </w:p>
          <w:p w14:paraId="2F37D4A9"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10每一組呈現時，教師提問：「你看得出來嗎？是誰？在什麼地方？做什麼呢？」</w:t>
            </w:r>
          </w:p>
          <w:p w14:paraId="0BE615D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11學生自由發表看法。</w:t>
            </w:r>
          </w:p>
          <w:p w14:paraId="14DF8BCE"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12</w:t>
            </w:r>
            <w:proofErr w:type="gramStart"/>
            <w:r w:rsidRPr="001D2559">
              <w:rPr>
                <w:rFonts w:ascii="標楷體" w:eastAsia="標楷體" w:hAnsi="標楷體" w:cs="新細明體" w:hint="eastAsia"/>
                <w:color w:val="000000"/>
                <w:sz w:val="26"/>
                <w:szCs w:val="20"/>
              </w:rPr>
              <w:t>各</w:t>
            </w:r>
            <w:proofErr w:type="gramEnd"/>
            <w:r w:rsidRPr="001D2559">
              <w:rPr>
                <w:rFonts w:ascii="標楷體" w:eastAsia="標楷體" w:hAnsi="標楷體" w:cs="新細明體" w:hint="eastAsia"/>
                <w:color w:val="000000"/>
                <w:sz w:val="26"/>
                <w:szCs w:val="20"/>
              </w:rPr>
              <w:t>組呈現完，活動結束。</w:t>
            </w:r>
          </w:p>
        </w:tc>
        <w:tc>
          <w:tcPr>
            <w:tcW w:w="2126" w:type="dxa"/>
            <w:vAlign w:val="center"/>
          </w:tcPr>
          <w:p w14:paraId="5F031D00" w14:textId="77777777" w:rsidR="0026386E"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口頭發表</w:t>
            </w:r>
          </w:p>
          <w:p w14:paraId="157C6790" w14:textId="77777777" w:rsidR="0026386E"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實作表演</w:t>
            </w:r>
          </w:p>
          <w:p w14:paraId="609DBBA1" w14:textId="77777777" w:rsidR="0026386E" w:rsidRPr="001D2559"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學習單</w:t>
            </w:r>
          </w:p>
        </w:tc>
        <w:tc>
          <w:tcPr>
            <w:tcW w:w="3945" w:type="dxa"/>
            <w:vAlign w:val="center"/>
          </w:tcPr>
          <w:p w14:paraId="1E33F1CC" w14:textId="77777777" w:rsidR="0026386E" w:rsidRDefault="0026386E" w:rsidP="0069226C">
            <w:pPr>
              <w:spacing w:line="260" w:lineRule="exact"/>
              <w:rPr>
                <w:rFonts w:eastAsiaTheme="minorEastAsia"/>
                <w:sz w:val="20"/>
                <w:szCs w:val="20"/>
              </w:rPr>
            </w:pPr>
            <w:r>
              <w:rPr>
                <w:rFonts w:ascii="標楷體" w:eastAsia="標楷體" w:hAnsi="標楷體" w:cs="新細明體" w:hint="eastAsia"/>
                <w:color w:val="000000"/>
                <w:sz w:val="26"/>
                <w:szCs w:val="20"/>
              </w:rPr>
              <w:t>【生涯規劃教育】</w:t>
            </w:r>
          </w:p>
          <w:p w14:paraId="49CFDE93" w14:textId="77777777" w:rsidR="0026386E" w:rsidRPr="001D2559"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【品德教育】</w:t>
            </w:r>
          </w:p>
        </w:tc>
      </w:tr>
      <w:tr w:rsidR="0026386E" w14:paraId="760CF259" w14:textId="77777777" w:rsidTr="0026386E">
        <w:trPr>
          <w:trHeight w:val="1827"/>
        </w:trPr>
        <w:tc>
          <w:tcPr>
            <w:tcW w:w="671" w:type="dxa"/>
            <w:vAlign w:val="center"/>
          </w:tcPr>
          <w:p w14:paraId="3065D128"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lastRenderedPageBreak/>
              <w:t>第十三</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4D15A8F9"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貳、表演任我行</w:t>
            </w:r>
          </w:p>
          <w:p w14:paraId="53003032"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三．</w:t>
            </w:r>
            <w:proofErr w:type="gramStart"/>
            <w:r w:rsidRPr="001D2559">
              <w:rPr>
                <w:rFonts w:ascii="標楷體" w:eastAsia="標楷體" w:hAnsi="標楷體" w:cs="新細明體" w:hint="eastAsia"/>
                <w:bCs/>
                <w:color w:val="000000"/>
                <w:sz w:val="26"/>
                <w:szCs w:val="20"/>
              </w:rPr>
              <w:t>玩劇大方</w:t>
            </w:r>
            <w:proofErr w:type="gramEnd"/>
            <w:r w:rsidRPr="001D2559">
              <w:rPr>
                <w:rFonts w:ascii="標楷體" w:eastAsia="標楷體" w:hAnsi="標楷體" w:cs="新細明體" w:hint="eastAsia"/>
                <w:bCs/>
                <w:color w:val="000000"/>
                <w:sz w:val="26"/>
                <w:szCs w:val="20"/>
              </w:rPr>
              <w:t>秀</w:t>
            </w:r>
          </w:p>
        </w:tc>
        <w:tc>
          <w:tcPr>
            <w:tcW w:w="1250" w:type="dxa"/>
            <w:tcBorders>
              <w:right w:val="single" w:sz="4" w:space="0" w:color="auto"/>
            </w:tcBorders>
            <w:vAlign w:val="center"/>
          </w:tcPr>
          <w:p w14:paraId="4945E2E7"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藝-E-A3</w:t>
            </w:r>
          </w:p>
          <w:p w14:paraId="191E919C"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學習規劃藝術活動，豐富生活經驗。</w:t>
            </w:r>
          </w:p>
          <w:p w14:paraId="44C4D168"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藝-E-C2</w:t>
            </w:r>
          </w:p>
          <w:p w14:paraId="4DA2646A"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透過藝術實踐，學習理解他人感受與團隊合作的能力。</w:t>
            </w:r>
          </w:p>
        </w:tc>
        <w:tc>
          <w:tcPr>
            <w:tcW w:w="4969" w:type="dxa"/>
            <w:vAlign w:val="center"/>
          </w:tcPr>
          <w:p w14:paraId="69F303FB"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1教師請各組完成課本中的學習單。</w:t>
            </w:r>
          </w:p>
          <w:p w14:paraId="2AECAD58"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2教師引導學生閱讀課本裡的劇本編寫範例，並向學生說明戲劇演出的劇本是由人物對話所組成的。</w:t>
            </w:r>
          </w:p>
          <w:p w14:paraId="54C2D7CB"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3教師帶領學童玩故事接龍。</w:t>
            </w:r>
          </w:p>
          <w:p w14:paraId="51DD63E2"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4教師說明故事接龍遊戲規則。</w:t>
            </w:r>
          </w:p>
          <w:p w14:paraId="354DA67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5教師提醒學童，接龍時要用第一人稱的方式來說對話。</w:t>
            </w:r>
          </w:p>
          <w:p w14:paraId="7EF853D5"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6教師請學童利用故事接龍的方式將各組的創意童話故事情節轉化成劇本對話。</w:t>
            </w:r>
          </w:p>
          <w:p w14:paraId="17B51774"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7教師向各組提問：你們的劇本裡出現了那些角色和場景？教師請學童一一條列出來。</w:t>
            </w:r>
          </w:p>
          <w:p w14:paraId="19518766"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8教師說明：讓我們發揮想像力，想一想可以運用哪些生活</w:t>
            </w:r>
            <w:proofErr w:type="gramStart"/>
            <w:r w:rsidRPr="001D2559">
              <w:rPr>
                <w:rFonts w:ascii="標楷體" w:eastAsia="標楷體" w:hAnsi="標楷體" w:cs="新細明體" w:hint="eastAsia"/>
                <w:color w:val="000000"/>
                <w:sz w:val="26"/>
                <w:szCs w:val="20"/>
              </w:rPr>
              <w:t>物品來布置</w:t>
            </w:r>
            <w:proofErr w:type="gramEnd"/>
            <w:r w:rsidRPr="001D2559">
              <w:rPr>
                <w:rFonts w:ascii="標楷體" w:eastAsia="標楷體" w:hAnsi="標楷體" w:cs="新細明體" w:hint="eastAsia"/>
                <w:color w:val="000000"/>
                <w:sz w:val="26"/>
                <w:szCs w:val="20"/>
              </w:rPr>
              <w:t>？</w:t>
            </w:r>
          </w:p>
          <w:p w14:paraId="67C407C1"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9</w:t>
            </w:r>
            <w:proofErr w:type="gramStart"/>
            <w:r w:rsidRPr="001D2559">
              <w:rPr>
                <w:rFonts w:ascii="標楷體" w:eastAsia="標楷體" w:hAnsi="標楷體" w:cs="新細明體" w:hint="eastAsia"/>
                <w:color w:val="000000"/>
                <w:sz w:val="26"/>
                <w:szCs w:val="20"/>
              </w:rPr>
              <w:t>各</w:t>
            </w:r>
            <w:proofErr w:type="gramEnd"/>
            <w:r w:rsidRPr="001D2559">
              <w:rPr>
                <w:rFonts w:ascii="標楷體" w:eastAsia="標楷體" w:hAnsi="標楷體" w:cs="新細明體" w:hint="eastAsia"/>
                <w:color w:val="000000"/>
                <w:sz w:val="26"/>
                <w:szCs w:val="20"/>
              </w:rPr>
              <w:t>組輪流演出故事內容。</w:t>
            </w:r>
          </w:p>
          <w:p w14:paraId="666A5DB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10每一組演出後，從故事中選出一個喜歡的畫面後靜止不動，教師為</w:t>
            </w:r>
            <w:proofErr w:type="gramStart"/>
            <w:r w:rsidRPr="001D2559">
              <w:rPr>
                <w:rFonts w:ascii="標楷體" w:eastAsia="標楷體" w:hAnsi="標楷體" w:cs="新細明體" w:hint="eastAsia"/>
                <w:color w:val="000000"/>
                <w:sz w:val="26"/>
                <w:szCs w:val="20"/>
              </w:rPr>
              <w:t>各組拍這一</w:t>
            </w:r>
            <w:proofErr w:type="gramEnd"/>
            <w:r w:rsidRPr="001D2559">
              <w:rPr>
                <w:rFonts w:ascii="標楷體" w:eastAsia="標楷體" w:hAnsi="標楷體" w:cs="新細明體" w:hint="eastAsia"/>
                <w:color w:val="000000"/>
                <w:sz w:val="26"/>
                <w:szCs w:val="20"/>
              </w:rPr>
              <w:t>張劇照。</w:t>
            </w:r>
          </w:p>
          <w:p w14:paraId="19991C54"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11</w:t>
            </w:r>
            <w:proofErr w:type="gramStart"/>
            <w:r w:rsidRPr="001D2559">
              <w:rPr>
                <w:rFonts w:ascii="標楷體" w:eastAsia="標楷體" w:hAnsi="標楷體" w:cs="新細明體" w:hint="eastAsia"/>
                <w:color w:val="000000"/>
                <w:sz w:val="26"/>
                <w:szCs w:val="20"/>
              </w:rPr>
              <w:t>每一組要負責</w:t>
            </w:r>
            <w:proofErr w:type="gramEnd"/>
            <w:r w:rsidRPr="001D2559">
              <w:rPr>
                <w:rFonts w:ascii="標楷體" w:eastAsia="標楷體" w:hAnsi="標楷體" w:cs="新細明體" w:hint="eastAsia"/>
                <w:color w:val="000000"/>
                <w:sz w:val="26"/>
                <w:szCs w:val="20"/>
              </w:rPr>
              <w:t>為前一組的表演進行講評，需給予讚美以及表演建議。</w:t>
            </w:r>
          </w:p>
          <w:p w14:paraId="21E091DE"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12教師做綜合講評。</w:t>
            </w:r>
          </w:p>
        </w:tc>
        <w:tc>
          <w:tcPr>
            <w:tcW w:w="2126" w:type="dxa"/>
            <w:vAlign w:val="center"/>
          </w:tcPr>
          <w:p w14:paraId="3F48B2D6" w14:textId="77777777" w:rsidR="0026386E"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口頭發表</w:t>
            </w:r>
          </w:p>
          <w:p w14:paraId="630196A1" w14:textId="77777777" w:rsidR="0026386E"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實作表演</w:t>
            </w:r>
          </w:p>
          <w:p w14:paraId="4EFC84FD" w14:textId="77777777" w:rsidR="0026386E" w:rsidRPr="001D2559"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學習單</w:t>
            </w:r>
          </w:p>
        </w:tc>
        <w:tc>
          <w:tcPr>
            <w:tcW w:w="3945" w:type="dxa"/>
            <w:vAlign w:val="center"/>
          </w:tcPr>
          <w:p w14:paraId="4886CA55" w14:textId="77777777" w:rsidR="0026386E" w:rsidRPr="001D2559"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【閱讀素養教育】</w:t>
            </w:r>
          </w:p>
        </w:tc>
      </w:tr>
      <w:tr w:rsidR="0026386E" w14:paraId="3F4070DB" w14:textId="77777777" w:rsidTr="0026386E">
        <w:trPr>
          <w:trHeight w:val="1827"/>
        </w:trPr>
        <w:tc>
          <w:tcPr>
            <w:tcW w:w="671" w:type="dxa"/>
            <w:vAlign w:val="center"/>
          </w:tcPr>
          <w:p w14:paraId="69BA2782"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t>第十四</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258A84B7"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參、音樂美樂地</w:t>
            </w:r>
          </w:p>
          <w:p w14:paraId="4E1215D4" w14:textId="77777777" w:rsidR="0026386E" w:rsidRPr="001D2559" w:rsidRDefault="0026386E" w:rsidP="00605A7F">
            <w:pPr>
              <w:spacing w:line="260" w:lineRule="exact"/>
              <w:jc w:val="center"/>
              <w:rPr>
                <w:rFonts w:eastAsiaTheme="minorEastAsia"/>
                <w:sz w:val="20"/>
                <w:szCs w:val="20"/>
              </w:rPr>
            </w:pPr>
            <w:proofErr w:type="gramStart"/>
            <w:r w:rsidRPr="001D2559">
              <w:rPr>
                <w:rFonts w:ascii="標楷體" w:eastAsia="標楷體" w:hAnsi="標楷體" w:cs="新細明體" w:hint="eastAsia"/>
                <w:color w:val="000000"/>
                <w:sz w:val="26"/>
                <w:szCs w:val="20"/>
              </w:rPr>
              <w:t>一</w:t>
            </w:r>
            <w:proofErr w:type="gramEnd"/>
            <w:r w:rsidRPr="001D2559">
              <w:rPr>
                <w:rFonts w:ascii="標楷體" w:eastAsia="標楷體" w:hAnsi="標楷體" w:cs="新細明體" w:hint="eastAsia"/>
                <w:color w:val="000000"/>
                <w:sz w:val="26"/>
                <w:szCs w:val="20"/>
              </w:rPr>
              <w:t>．</w:t>
            </w:r>
            <w:proofErr w:type="gramStart"/>
            <w:r w:rsidRPr="001D2559">
              <w:rPr>
                <w:rFonts w:ascii="標楷體" w:eastAsia="標楷體" w:hAnsi="標楷體" w:cs="新細明體" w:hint="eastAsia"/>
                <w:color w:val="000000"/>
                <w:sz w:val="26"/>
                <w:szCs w:val="20"/>
              </w:rPr>
              <w:t>線譜上</w:t>
            </w:r>
            <w:proofErr w:type="gramEnd"/>
            <w:r w:rsidRPr="001D2559">
              <w:rPr>
                <w:rFonts w:ascii="標楷體" w:eastAsia="標楷體" w:hAnsi="標楷體" w:cs="新細明體" w:hint="eastAsia"/>
                <w:color w:val="000000"/>
                <w:sz w:val="26"/>
                <w:szCs w:val="20"/>
              </w:rPr>
              <w:t>的音樂</w:t>
            </w:r>
          </w:p>
        </w:tc>
        <w:tc>
          <w:tcPr>
            <w:tcW w:w="1250" w:type="dxa"/>
            <w:tcBorders>
              <w:right w:val="single" w:sz="4" w:space="0" w:color="auto"/>
            </w:tcBorders>
            <w:vAlign w:val="center"/>
          </w:tcPr>
          <w:p w14:paraId="26DC4C72"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6C6D7080"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tc>
        <w:tc>
          <w:tcPr>
            <w:tcW w:w="4969" w:type="dxa"/>
            <w:vAlign w:val="center"/>
          </w:tcPr>
          <w:p w14:paraId="3D81DC74"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1教師引導學生思考：音樂是怎麼存在我們生活中的？有哪些功能？</w:t>
            </w:r>
          </w:p>
          <w:p w14:paraId="39F33505"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2教師說明由古至今的音樂記譜法。</w:t>
            </w:r>
          </w:p>
          <w:p w14:paraId="4245C35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3.教師介紹五線譜的由來。</w:t>
            </w:r>
          </w:p>
          <w:p w14:paraId="096438ED"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4教師指導學生認識五線譜與部位名稱，線與間。</w:t>
            </w:r>
          </w:p>
          <w:p w14:paraId="64E89EC8"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5教師指導學生認識音樂符號：小節線、終止線、換氣記號。</w:t>
            </w:r>
          </w:p>
          <w:p w14:paraId="4B2051D2"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6教師指導學生認識4/4拍與節奏。</w:t>
            </w:r>
          </w:p>
          <w:p w14:paraId="31EFC619"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7請學生跟著教師演唱〈瑪莉的羊〉的歌詞，並觀察旋律與音符對應的關係。</w:t>
            </w:r>
          </w:p>
        </w:tc>
        <w:tc>
          <w:tcPr>
            <w:tcW w:w="2126" w:type="dxa"/>
            <w:vAlign w:val="center"/>
          </w:tcPr>
          <w:p w14:paraId="568F7AA2"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口頭評量：回答與分享。</w:t>
            </w:r>
          </w:p>
          <w:p w14:paraId="5960729D"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實作評量：打出正確節奏、指出音符正確位置、唱出樂曲。</w:t>
            </w:r>
          </w:p>
          <w:p w14:paraId="6419E21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紙筆評量：完成節奏和曲調的填寫。</w:t>
            </w:r>
          </w:p>
        </w:tc>
        <w:tc>
          <w:tcPr>
            <w:tcW w:w="3945" w:type="dxa"/>
            <w:vAlign w:val="center"/>
          </w:tcPr>
          <w:p w14:paraId="5003DCF5" w14:textId="77777777" w:rsidR="0026386E" w:rsidRPr="001D2559" w:rsidRDefault="0026386E" w:rsidP="004C0B28">
            <w:pPr>
              <w:spacing w:line="260" w:lineRule="exact"/>
              <w:rPr>
                <w:rFonts w:eastAsiaTheme="minorEastAsia"/>
                <w:sz w:val="20"/>
                <w:szCs w:val="20"/>
              </w:rPr>
            </w:pPr>
            <w:r>
              <w:rPr>
                <w:rFonts w:ascii="標楷體" w:eastAsia="標楷體" w:hAnsi="標楷體" w:cs="新細明體" w:hint="eastAsia"/>
                <w:color w:val="000000"/>
                <w:sz w:val="26"/>
                <w:szCs w:val="20"/>
              </w:rPr>
              <w:t>【人權教育】</w:t>
            </w:r>
          </w:p>
        </w:tc>
      </w:tr>
      <w:tr w:rsidR="0026386E" w14:paraId="4A2C03C5" w14:textId="77777777" w:rsidTr="0026386E">
        <w:trPr>
          <w:trHeight w:val="1827"/>
        </w:trPr>
        <w:tc>
          <w:tcPr>
            <w:tcW w:w="671" w:type="dxa"/>
            <w:vAlign w:val="center"/>
          </w:tcPr>
          <w:p w14:paraId="263650D6"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lastRenderedPageBreak/>
              <w:t>第十五</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0CC7DBF7"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參、音樂美樂地</w:t>
            </w:r>
          </w:p>
          <w:p w14:paraId="6A4E4B60" w14:textId="77777777" w:rsidR="0026386E" w:rsidRPr="001D2559" w:rsidRDefault="0026386E" w:rsidP="00605A7F">
            <w:pPr>
              <w:spacing w:line="260" w:lineRule="exact"/>
              <w:jc w:val="center"/>
              <w:rPr>
                <w:rFonts w:eastAsiaTheme="minorEastAsia"/>
                <w:sz w:val="20"/>
                <w:szCs w:val="20"/>
              </w:rPr>
            </w:pPr>
            <w:proofErr w:type="gramStart"/>
            <w:r w:rsidRPr="001D2559">
              <w:rPr>
                <w:rFonts w:ascii="標楷體" w:eastAsia="標楷體" w:hAnsi="標楷體" w:cs="新細明體" w:hint="eastAsia"/>
                <w:color w:val="000000"/>
                <w:sz w:val="26"/>
                <w:szCs w:val="20"/>
              </w:rPr>
              <w:t>一</w:t>
            </w:r>
            <w:proofErr w:type="gramEnd"/>
            <w:r w:rsidRPr="001D2559">
              <w:rPr>
                <w:rFonts w:ascii="標楷體" w:eastAsia="標楷體" w:hAnsi="標楷體" w:cs="新細明體" w:hint="eastAsia"/>
                <w:color w:val="000000"/>
                <w:sz w:val="26"/>
                <w:szCs w:val="20"/>
              </w:rPr>
              <w:t>．</w:t>
            </w:r>
            <w:proofErr w:type="gramStart"/>
            <w:r w:rsidRPr="001D2559">
              <w:rPr>
                <w:rFonts w:ascii="標楷體" w:eastAsia="標楷體" w:hAnsi="標楷體" w:cs="新細明體" w:hint="eastAsia"/>
                <w:color w:val="000000"/>
                <w:sz w:val="26"/>
                <w:szCs w:val="20"/>
              </w:rPr>
              <w:t>線譜上</w:t>
            </w:r>
            <w:proofErr w:type="gramEnd"/>
            <w:r w:rsidRPr="001D2559">
              <w:rPr>
                <w:rFonts w:ascii="標楷體" w:eastAsia="標楷體" w:hAnsi="標楷體" w:cs="新細明體" w:hint="eastAsia"/>
                <w:color w:val="000000"/>
                <w:sz w:val="26"/>
                <w:szCs w:val="20"/>
              </w:rPr>
              <w:t>的音樂</w:t>
            </w:r>
          </w:p>
        </w:tc>
        <w:tc>
          <w:tcPr>
            <w:tcW w:w="1250" w:type="dxa"/>
            <w:tcBorders>
              <w:right w:val="single" w:sz="4" w:space="0" w:color="auto"/>
            </w:tcBorders>
            <w:vAlign w:val="center"/>
          </w:tcPr>
          <w:p w14:paraId="58AE8800"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3AA457F2"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tc>
        <w:tc>
          <w:tcPr>
            <w:tcW w:w="4969" w:type="dxa"/>
            <w:vAlign w:val="center"/>
          </w:tcPr>
          <w:p w14:paraId="4DCEA0A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1教師指導學生認識白頭音符的記法、</w:t>
            </w:r>
            <w:proofErr w:type="gramStart"/>
            <w:r w:rsidRPr="001D2559">
              <w:rPr>
                <w:rFonts w:ascii="標楷體" w:eastAsia="標楷體" w:hAnsi="標楷體" w:cs="新細明體" w:hint="eastAsia"/>
                <w:color w:val="000000"/>
                <w:sz w:val="26"/>
                <w:szCs w:val="20"/>
              </w:rPr>
              <w:t>正確拍念節奏</w:t>
            </w:r>
            <w:proofErr w:type="gramEnd"/>
            <w:r w:rsidRPr="001D2559">
              <w:rPr>
                <w:rFonts w:ascii="標楷體" w:eastAsia="標楷體" w:hAnsi="標楷體" w:cs="新細明體" w:hint="eastAsia"/>
                <w:color w:val="000000"/>
                <w:sz w:val="26"/>
                <w:szCs w:val="20"/>
              </w:rPr>
              <w:t>的長度。</w:t>
            </w:r>
          </w:p>
          <w:p w14:paraId="0AF4FF6E"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2教師指導學生練習白頭音符、黑頭音符、休止符的四四拍拍念節奏練習。</w:t>
            </w:r>
          </w:p>
          <w:p w14:paraId="73F7E89D"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3教師指導學生念出〈小蜜蜂〉樂譜的節奏念法和節奏說白。</w:t>
            </w:r>
          </w:p>
          <w:p w14:paraId="08A3BE15"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4以唱名</w:t>
            </w:r>
            <w:proofErr w:type="gramStart"/>
            <w:r w:rsidRPr="001D2559">
              <w:rPr>
                <w:rFonts w:ascii="標楷體" w:eastAsia="標楷體" w:hAnsi="標楷體" w:cs="新細明體" w:hint="eastAsia"/>
                <w:color w:val="000000"/>
                <w:sz w:val="26"/>
                <w:szCs w:val="20"/>
              </w:rPr>
              <w:t>ㄉㄛ</w:t>
            </w:r>
            <w:proofErr w:type="gramEnd"/>
            <w:r w:rsidRPr="001D2559">
              <w:rPr>
                <w:rFonts w:ascii="標楷體" w:eastAsia="標楷體" w:hAnsi="標楷體" w:cs="新細明體" w:hint="eastAsia"/>
                <w:color w:val="000000"/>
                <w:sz w:val="26"/>
                <w:szCs w:val="20"/>
              </w:rPr>
              <w:t>、</w:t>
            </w:r>
            <w:proofErr w:type="gramStart"/>
            <w:r w:rsidRPr="001D2559">
              <w:rPr>
                <w:rFonts w:ascii="標楷體" w:eastAsia="標楷體" w:hAnsi="標楷體" w:cs="新細明體" w:hint="eastAsia"/>
                <w:color w:val="000000"/>
                <w:sz w:val="26"/>
                <w:szCs w:val="20"/>
              </w:rPr>
              <w:t>ㄖㄨㄝ</w:t>
            </w:r>
            <w:proofErr w:type="gramEnd"/>
            <w:r w:rsidRPr="001D2559">
              <w:rPr>
                <w:rFonts w:ascii="標楷體" w:eastAsia="標楷體" w:hAnsi="標楷體" w:cs="新細明體" w:hint="eastAsia"/>
                <w:color w:val="000000"/>
                <w:sz w:val="26"/>
                <w:szCs w:val="20"/>
              </w:rPr>
              <w:t>、</w:t>
            </w:r>
            <w:proofErr w:type="gramStart"/>
            <w:r w:rsidRPr="001D2559">
              <w:rPr>
                <w:rFonts w:ascii="標楷體" w:eastAsia="標楷體" w:hAnsi="標楷體" w:cs="新細明體" w:hint="eastAsia"/>
                <w:color w:val="000000"/>
                <w:sz w:val="26"/>
                <w:szCs w:val="20"/>
              </w:rPr>
              <w:t>ㄇㄧ</w:t>
            </w:r>
            <w:proofErr w:type="gramEnd"/>
            <w:r w:rsidRPr="001D2559">
              <w:rPr>
                <w:rFonts w:ascii="標楷體" w:eastAsia="標楷體" w:hAnsi="標楷體" w:cs="新細明體" w:hint="eastAsia"/>
                <w:color w:val="000000"/>
                <w:sz w:val="26"/>
                <w:szCs w:val="20"/>
              </w:rPr>
              <w:t>、</w:t>
            </w:r>
            <w:proofErr w:type="gramStart"/>
            <w:r w:rsidRPr="001D2559">
              <w:rPr>
                <w:rFonts w:ascii="標楷體" w:eastAsia="標楷體" w:hAnsi="標楷體" w:cs="新細明體" w:hint="eastAsia"/>
                <w:color w:val="000000"/>
                <w:sz w:val="26"/>
                <w:szCs w:val="20"/>
              </w:rPr>
              <w:t>ㄈㄚ</w:t>
            </w:r>
            <w:proofErr w:type="gramEnd"/>
            <w:r w:rsidRPr="001D2559">
              <w:rPr>
                <w:rFonts w:ascii="標楷體" w:eastAsia="標楷體" w:hAnsi="標楷體" w:cs="新細明體" w:hint="eastAsia"/>
                <w:color w:val="000000"/>
                <w:sz w:val="26"/>
                <w:szCs w:val="20"/>
              </w:rPr>
              <w:t>、</w:t>
            </w:r>
            <w:proofErr w:type="gramStart"/>
            <w:r w:rsidRPr="001D2559">
              <w:rPr>
                <w:rFonts w:ascii="標楷體" w:eastAsia="標楷體" w:hAnsi="標楷體" w:cs="新細明體" w:hint="eastAsia"/>
                <w:color w:val="000000"/>
                <w:sz w:val="26"/>
                <w:szCs w:val="20"/>
              </w:rPr>
              <w:t>ㄙㄛ</w:t>
            </w:r>
            <w:proofErr w:type="gramEnd"/>
            <w:r w:rsidRPr="001D2559">
              <w:rPr>
                <w:rFonts w:ascii="標楷體" w:eastAsia="標楷體" w:hAnsi="標楷體" w:cs="新細明體" w:hint="eastAsia"/>
                <w:color w:val="000000"/>
                <w:sz w:val="26"/>
                <w:szCs w:val="20"/>
              </w:rPr>
              <w:t>唱出〈小蜜蜂〉的旋律。</w:t>
            </w:r>
          </w:p>
          <w:p w14:paraId="0CBFE69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5教師教唱樂曲〈小蜜蜂〉的歌詞。</w:t>
            </w:r>
          </w:p>
          <w:p w14:paraId="38FE538C"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6學生唱〈小蜜蜂〉一邊用手打拍子。</w:t>
            </w:r>
          </w:p>
          <w:p w14:paraId="0FD80525"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7教師播放或彈奏四四拍的音樂，請學生跟著音樂拍出拍子。</w:t>
            </w:r>
          </w:p>
          <w:p w14:paraId="6D4A0367"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8引導學生觀察〈歡笑之歌〉的節奏，並以正確方式念出節奏。</w:t>
            </w:r>
          </w:p>
          <w:p w14:paraId="4B7171A4"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9請學生逐一唱出〈歡笑之歌〉每</w:t>
            </w:r>
            <w:proofErr w:type="gramStart"/>
            <w:r w:rsidRPr="001D2559">
              <w:rPr>
                <w:rFonts w:ascii="標楷體" w:eastAsia="標楷體" w:hAnsi="標楷體" w:cs="新細明體" w:hint="eastAsia"/>
                <w:color w:val="000000"/>
                <w:sz w:val="26"/>
                <w:szCs w:val="20"/>
              </w:rPr>
              <w:t>個</w:t>
            </w:r>
            <w:proofErr w:type="gramEnd"/>
            <w:r w:rsidRPr="001D2559">
              <w:rPr>
                <w:rFonts w:ascii="標楷體" w:eastAsia="標楷體" w:hAnsi="標楷體" w:cs="新細明體" w:hint="eastAsia"/>
                <w:color w:val="000000"/>
                <w:sz w:val="26"/>
                <w:szCs w:val="20"/>
              </w:rPr>
              <w:t>音的唱名，並以正確節奏唱出全曲旋律。</w:t>
            </w:r>
          </w:p>
          <w:p w14:paraId="5A2177B8"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10每一組派一位同學上台，共五個同學，演唱〈歡笑之歌〉的旋律。</w:t>
            </w:r>
          </w:p>
        </w:tc>
        <w:tc>
          <w:tcPr>
            <w:tcW w:w="2126" w:type="dxa"/>
            <w:vAlign w:val="center"/>
          </w:tcPr>
          <w:p w14:paraId="50FAB133"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口頭評量：回答與分享。</w:t>
            </w:r>
          </w:p>
          <w:p w14:paraId="3C6CC5D2" w14:textId="77777777" w:rsidR="0026386E" w:rsidRPr="001D2559" w:rsidRDefault="0026386E" w:rsidP="00AF5E70">
            <w:pPr>
              <w:spacing w:line="260" w:lineRule="exact"/>
              <w:rPr>
                <w:rFonts w:eastAsiaTheme="minorEastAsia"/>
                <w:sz w:val="20"/>
                <w:szCs w:val="20"/>
              </w:rPr>
            </w:pPr>
            <w:r w:rsidRPr="001D2559">
              <w:rPr>
                <w:rFonts w:ascii="標楷體" w:eastAsia="標楷體" w:hAnsi="標楷體" w:cs="新細明體" w:hint="eastAsia"/>
                <w:color w:val="000000"/>
                <w:sz w:val="26"/>
                <w:szCs w:val="20"/>
              </w:rPr>
              <w:t>實作評量：打出正確節奏、指出音符正確位置、唱出樂曲。</w:t>
            </w:r>
          </w:p>
        </w:tc>
        <w:tc>
          <w:tcPr>
            <w:tcW w:w="3945" w:type="dxa"/>
            <w:vAlign w:val="center"/>
          </w:tcPr>
          <w:p w14:paraId="33EDF064" w14:textId="77777777" w:rsidR="0026386E" w:rsidRPr="001D2559" w:rsidRDefault="0026386E" w:rsidP="0069226C">
            <w:pPr>
              <w:spacing w:line="260" w:lineRule="exact"/>
              <w:rPr>
                <w:rFonts w:eastAsiaTheme="minorEastAsia"/>
                <w:sz w:val="20"/>
                <w:szCs w:val="20"/>
              </w:rPr>
            </w:pPr>
            <w:r>
              <w:rPr>
                <w:rFonts w:ascii="標楷體" w:eastAsia="標楷體" w:hAnsi="標楷體" w:cs="新細明體" w:hint="eastAsia"/>
                <w:color w:val="000000"/>
                <w:sz w:val="26"/>
                <w:szCs w:val="20"/>
              </w:rPr>
              <w:t>【人權教育】</w:t>
            </w:r>
          </w:p>
        </w:tc>
      </w:tr>
      <w:tr w:rsidR="0026386E" w14:paraId="70348518" w14:textId="77777777" w:rsidTr="0026386E">
        <w:trPr>
          <w:trHeight w:val="1827"/>
        </w:trPr>
        <w:tc>
          <w:tcPr>
            <w:tcW w:w="671" w:type="dxa"/>
            <w:vAlign w:val="center"/>
          </w:tcPr>
          <w:p w14:paraId="1599756F"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t>第十六</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3B3AE723"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參、音樂美樂地</w:t>
            </w:r>
          </w:p>
          <w:p w14:paraId="5DC1EBF3"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color w:val="000000"/>
                <w:sz w:val="26"/>
                <w:szCs w:val="20"/>
              </w:rPr>
              <w:t>二、豐富多樣的聲音</w:t>
            </w:r>
          </w:p>
        </w:tc>
        <w:tc>
          <w:tcPr>
            <w:tcW w:w="1250" w:type="dxa"/>
            <w:tcBorders>
              <w:right w:val="single" w:sz="4" w:space="0" w:color="auto"/>
            </w:tcBorders>
            <w:vAlign w:val="center"/>
          </w:tcPr>
          <w:p w14:paraId="7385B8FE"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6C16E1CE"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p w14:paraId="44E18DA7"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1C041636"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善用多元感官，察覺感知藝術與生活的關聯，以豐富美感經驗。</w:t>
            </w:r>
          </w:p>
        </w:tc>
        <w:tc>
          <w:tcPr>
            <w:tcW w:w="4969" w:type="dxa"/>
            <w:vAlign w:val="center"/>
          </w:tcPr>
          <w:p w14:paraId="63D4E796"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1教師展示不同的小型樂器，如：</w:t>
            </w:r>
            <w:proofErr w:type="gramStart"/>
            <w:r w:rsidRPr="001D2559">
              <w:rPr>
                <w:rFonts w:ascii="標楷體" w:eastAsia="標楷體" w:hAnsi="標楷體" w:cs="新細明體" w:hint="eastAsia"/>
                <w:color w:val="000000"/>
                <w:sz w:val="26"/>
                <w:szCs w:val="20"/>
              </w:rPr>
              <w:t>響板</w:t>
            </w:r>
            <w:proofErr w:type="gramEnd"/>
            <w:r w:rsidRPr="001D2559">
              <w:rPr>
                <w:rFonts w:ascii="標楷體" w:eastAsia="標楷體" w:hAnsi="標楷體" w:cs="新細明體" w:hint="eastAsia"/>
                <w:color w:val="000000"/>
                <w:sz w:val="26"/>
                <w:szCs w:val="20"/>
              </w:rPr>
              <w:t>、木魚、鈴鼓、鐵琴、</w:t>
            </w:r>
            <w:proofErr w:type="gramStart"/>
            <w:r w:rsidRPr="001D2559">
              <w:rPr>
                <w:rFonts w:ascii="標楷體" w:eastAsia="標楷體" w:hAnsi="標楷體" w:cs="新細明體" w:hint="eastAsia"/>
                <w:color w:val="000000"/>
                <w:sz w:val="26"/>
                <w:szCs w:val="20"/>
              </w:rPr>
              <w:t>鳥笛</w:t>
            </w:r>
            <w:proofErr w:type="gramEnd"/>
            <w:r w:rsidRPr="001D2559">
              <w:rPr>
                <w:rFonts w:ascii="標楷體" w:eastAsia="標楷體" w:hAnsi="標楷體" w:cs="新細明體" w:hint="eastAsia"/>
                <w:color w:val="000000"/>
                <w:sz w:val="26"/>
                <w:szCs w:val="20"/>
              </w:rPr>
              <w:t>、鐵盒子、木箱⋯⋯等等，並請學生觀察他們的外型特徵、聆聽音色，並說說這些物品的聲音有什麼特色，</w:t>
            </w:r>
          </w:p>
          <w:p w14:paraId="79C55AC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2教師說明每個人、每種樂器都有不同的音色，甚至是玩具也有不同音色；在音樂中加入這些音色變化就能使樂曲更豐富。</w:t>
            </w:r>
          </w:p>
          <w:p w14:paraId="23378238"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3教師播放〈玩具交響曲〉。</w:t>
            </w:r>
          </w:p>
          <w:p w14:paraId="238B6B99"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4教師提問：「聽到了什麼？」</w:t>
            </w:r>
          </w:p>
          <w:p w14:paraId="36AB8A79"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5教師提示：音樂中除了有樂器外，還有玩具一起演奏4</w:t>
            </w:r>
          </w:p>
          <w:p w14:paraId="6DEC1F24"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6教師導讀與講述課本「樂曲小故事」。</w:t>
            </w:r>
          </w:p>
          <w:p w14:paraId="1673AA75"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7教師再次播放音樂，請學生隨著音樂的打拍子。</w:t>
            </w:r>
          </w:p>
          <w:p w14:paraId="6E5F0013"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8演唱〈玩具的歌〉，教師引導學生看歌詞，感受歌詞輕快歡愉的心情。</w:t>
            </w:r>
          </w:p>
          <w:p w14:paraId="4D92D43C"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lastRenderedPageBreak/>
              <w:t>9說白節奏：教師一邊彈伴奏，並照著節奏念歌詞，教師一句、學生重複念一句。</w:t>
            </w:r>
          </w:p>
          <w:p w14:paraId="14E4DB0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10樂曲教唱：教師帶唱一句，</w:t>
            </w:r>
            <w:proofErr w:type="gramStart"/>
            <w:r w:rsidRPr="001D2559">
              <w:rPr>
                <w:rFonts w:ascii="標楷體" w:eastAsia="標楷體" w:hAnsi="標楷體" w:cs="新細明體" w:hint="eastAsia"/>
                <w:color w:val="000000"/>
                <w:sz w:val="26"/>
                <w:szCs w:val="20"/>
              </w:rPr>
              <w:t>學生跟唱一句</w:t>
            </w:r>
            <w:proofErr w:type="gramEnd"/>
            <w:r w:rsidRPr="001D2559">
              <w:rPr>
                <w:rFonts w:ascii="標楷體" w:eastAsia="標楷體" w:hAnsi="標楷體" w:cs="新細明體" w:hint="eastAsia"/>
                <w:color w:val="000000"/>
                <w:sz w:val="26"/>
                <w:szCs w:val="20"/>
              </w:rPr>
              <w:t>；接著一行</w:t>
            </w:r>
            <w:proofErr w:type="gramStart"/>
            <w:r w:rsidRPr="001D2559">
              <w:rPr>
                <w:rFonts w:ascii="標楷體" w:eastAsia="標楷體" w:hAnsi="標楷體" w:cs="新細明體" w:hint="eastAsia"/>
                <w:color w:val="000000"/>
                <w:sz w:val="26"/>
                <w:szCs w:val="20"/>
              </w:rPr>
              <w:t>一行</w:t>
            </w:r>
            <w:proofErr w:type="gramEnd"/>
            <w:r w:rsidRPr="001D2559">
              <w:rPr>
                <w:rFonts w:ascii="標楷體" w:eastAsia="標楷體" w:hAnsi="標楷體" w:cs="新細明體" w:hint="eastAsia"/>
                <w:color w:val="000000"/>
                <w:sz w:val="26"/>
                <w:szCs w:val="20"/>
              </w:rPr>
              <w:t>唱；最後一起演唱。</w:t>
            </w:r>
          </w:p>
          <w:p w14:paraId="2AB3CEEC"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11認識長尾音符：八分音符</w:t>
            </w:r>
          </w:p>
          <w:p w14:paraId="4F1607B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12節奏創作：引導學生將附件一的</w:t>
            </w:r>
            <w:proofErr w:type="gramStart"/>
            <w:r w:rsidRPr="001D2559">
              <w:rPr>
                <w:rFonts w:ascii="標楷體" w:eastAsia="標楷體" w:hAnsi="標楷體" w:cs="新細明體" w:hint="eastAsia"/>
                <w:color w:val="000000"/>
                <w:sz w:val="26"/>
                <w:szCs w:val="20"/>
              </w:rPr>
              <w:t>節奏卡拆下</w:t>
            </w:r>
            <w:proofErr w:type="gramEnd"/>
            <w:r w:rsidRPr="001D2559">
              <w:rPr>
                <w:rFonts w:ascii="標楷體" w:eastAsia="標楷體" w:hAnsi="標楷體" w:cs="新細明體" w:hint="eastAsia"/>
                <w:color w:val="000000"/>
                <w:sz w:val="26"/>
                <w:szCs w:val="20"/>
              </w:rPr>
              <w:t>，創作四四拍一個小節的節奏，並</w:t>
            </w:r>
            <w:proofErr w:type="gramStart"/>
            <w:r w:rsidRPr="001D2559">
              <w:rPr>
                <w:rFonts w:ascii="標楷體" w:eastAsia="標楷體" w:hAnsi="標楷體" w:cs="新細明體" w:hint="eastAsia"/>
                <w:color w:val="000000"/>
                <w:sz w:val="26"/>
                <w:szCs w:val="20"/>
              </w:rPr>
              <w:t>練習拍念節奏</w:t>
            </w:r>
            <w:proofErr w:type="gramEnd"/>
            <w:r w:rsidRPr="001D2559">
              <w:rPr>
                <w:rFonts w:ascii="標楷體" w:eastAsia="標楷體" w:hAnsi="標楷體" w:cs="新細明體" w:hint="eastAsia"/>
                <w:color w:val="000000"/>
                <w:sz w:val="26"/>
                <w:szCs w:val="20"/>
              </w:rPr>
              <w:t>。</w:t>
            </w:r>
          </w:p>
          <w:p w14:paraId="1B335C2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13分享創作：教師引導學生分享自己的創作，</w:t>
            </w:r>
          </w:p>
        </w:tc>
        <w:tc>
          <w:tcPr>
            <w:tcW w:w="2126" w:type="dxa"/>
            <w:vAlign w:val="center"/>
          </w:tcPr>
          <w:p w14:paraId="1C6378D3"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lastRenderedPageBreak/>
              <w:t>口頭評量：</w:t>
            </w:r>
          </w:p>
          <w:p w14:paraId="2F1EE7A8"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回答與分享。</w:t>
            </w:r>
          </w:p>
          <w:p w14:paraId="4FA9E9ED"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實作評量：</w:t>
            </w:r>
          </w:p>
          <w:p w14:paraId="44801764"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打出正確節奏、指出</w:t>
            </w:r>
          </w:p>
          <w:p w14:paraId="010E3F8F"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音符正確位置、唱出</w:t>
            </w:r>
          </w:p>
          <w:p w14:paraId="1AA8F777"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樂曲、以直笛正確吹</w:t>
            </w:r>
          </w:p>
          <w:p w14:paraId="5F2A51A4"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奏。</w:t>
            </w:r>
          </w:p>
        </w:tc>
        <w:tc>
          <w:tcPr>
            <w:tcW w:w="3945" w:type="dxa"/>
            <w:vAlign w:val="center"/>
          </w:tcPr>
          <w:p w14:paraId="758AFBDF" w14:textId="77777777" w:rsidR="0026386E" w:rsidRDefault="0026386E" w:rsidP="00AF5E70">
            <w:pPr>
              <w:spacing w:line="260" w:lineRule="exact"/>
              <w:rPr>
                <w:rFonts w:eastAsiaTheme="minorEastAsia"/>
                <w:sz w:val="20"/>
                <w:szCs w:val="20"/>
              </w:rPr>
            </w:pPr>
            <w:r>
              <w:rPr>
                <w:rFonts w:ascii="標楷體" w:eastAsia="標楷體" w:hAnsi="標楷體" w:cs="新細明體" w:hint="eastAsia"/>
                <w:color w:val="000000"/>
                <w:sz w:val="26"/>
                <w:szCs w:val="20"/>
              </w:rPr>
              <w:t>【性別平等教育】</w:t>
            </w:r>
          </w:p>
          <w:p w14:paraId="6FED82C2" w14:textId="77777777" w:rsidR="0026386E"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【生涯規劃教育】</w:t>
            </w:r>
          </w:p>
          <w:p w14:paraId="05BE4A49" w14:textId="77777777" w:rsidR="0026386E" w:rsidRPr="001D2559"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【生命教育】</w:t>
            </w:r>
          </w:p>
        </w:tc>
      </w:tr>
      <w:tr w:rsidR="0026386E" w14:paraId="0D3D6949" w14:textId="77777777" w:rsidTr="0026386E">
        <w:trPr>
          <w:trHeight w:val="1827"/>
        </w:trPr>
        <w:tc>
          <w:tcPr>
            <w:tcW w:w="671" w:type="dxa"/>
            <w:vAlign w:val="center"/>
          </w:tcPr>
          <w:p w14:paraId="29E2DADD"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t>第十七</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7EF30E8C"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參、音樂美樂地</w:t>
            </w:r>
          </w:p>
          <w:p w14:paraId="4D820EE3"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color w:val="000000"/>
                <w:sz w:val="26"/>
                <w:szCs w:val="20"/>
              </w:rPr>
              <w:t>二、豐富多樣的聲音</w:t>
            </w:r>
          </w:p>
        </w:tc>
        <w:tc>
          <w:tcPr>
            <w:tcW w:w="1250" w:type="dxa"/>
            <w:tcBorders>
              <w:right w:val="single" w:sz="4" w:space="0" w:color="auto"/>
            </w:tcBorders>
            <w:vAlign w:val="center"/>
          </w:tcPr>
          <w:p w14:paraId="11820863"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44888359"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p w14:paraId="4423CED0"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2CC1E777"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善用多元感官，察覺感知藝術與生活的關聯，以豐富美感經驗。</w:t>
            </w:r>
          </w:p>
        </w:tc>
        <w:tc>
          <w:tcPr>
            <w:tcW w:w="4969" w:type="dxa"/>
            <w:vAlign w:val="center"/>
          </w:tcPr>
          <w:p w14:paraId="25D99B45"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1教師導讀課課文，介紹直笛的由來，以及直笛的種類。</w:t>
            </w:r>
          </w:p>
          <w:p w14:paraId="28267425"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2教師示範直笛運氣方法。</w:t>
            </w:r>
          </w:p>
          <w:p w14:paraId="66426D41"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3教師示範直</w:t>
            </w:r>
            <w:proofErr w:type="gramStart"/>
            <w:r w:rsidRPr="001D2559">
              <w:rPr>
                <w:rFonts w:ascii="標楷體" w:eastAsia="標楷體" w:hAnsi="標楷體" w:cs="新細明體" w:hint="eastAsia"/>
                <w:color w:val="000000"/>
                <w:sz w:val="26"/>
                <w:szCs w:val="20"/>
              </w:rPr>
              <w:t>笛韻蛇</w:t>
            </w:r>
            <w:proofErr w:type="gramEnd"/>
            <w:r w:rsidRPr="001D2559">
              <w:rPr>
                <w:rFonts w:ascii="標楷體" w:eastAsia="標楷體" w:hAnsi="標楷體" w:cs="新細明體" w:hint="eastAsia"/>
                <w:color w:val="000000"/>
                <w:sz w:val="26"/>
                <w:szCs w:val="20"/>
              </w:rPr>
              <w:t>方法。</w:t>
            </w:r>
          </w:p>
          <w:p w14:paraId="1D665133"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4教師指導學生直笛的演奏姿勢與指法。</w:t>
            </w:r>
          </w:p>
          <w:p w14:paraId="7945CB4B" w14:textId="77777777" w:rsidR="0026386E" w:rsidRPr="001D2559" w:rsidRDefault="0026386E" w:rsidP="00625B34">
            <w:pPr>
              <w:spacing w:line="260" w:lineRule="exact"/>
              <w:rPr>
                <w:rFonts w:eastAsiaTheme="minorEastAsia"/>
                <w:snapToGrid w:val="0"/>
                <w:sz w:val="20"/>
                <w:szCs w:val="20"/>
              </w:rPr>
            </w:pPr>
            <w:r w:rsidRPr="001D2559">
              <w:rPr>
                <w:rFonts w:ascii="標楷體" w:eastAsia="標楷體" w:hAnsi="標楷體" w:cs="新細明體" w:hint="eastAsia"/>
                <w:snapToGrid w:val="0"/>
                <w:color w:val="000000"/>
                <w:sz w:val="26"/>
                <w:szCs w:val="20"/>
              </w:rPr>
              <w:t>5演唱〈如果興就拍拍手〉。</w:t>
            </w:r>
          </w:p>
          <w:p w14:paraId="0594FE2D" w14:textId="77777777" w:rsidR="0026386E" w:rsidRPr="001D2559" w:rsidRDefault="0026386E" w:rsidP="00625B34">
            <w:pPr>
              <w:spacing w:line="260" w:lineRule="exact"/>
              <w:rPr>
                <w:rFonts w:eastAsiaTheme="minorEastAsia"/>
                <w:snapToGrid w:val="0"/>
                <w:sz w:val="20"/>
                <w:szCs w:val="20"/>
              </w:rPr>
            </w:pPr>
            <w:r w:rsidRPr="001D2559">
              <w:rPr>
                <w:rFonts w:ascii="標楷體" w:eastAsia="標楷體" w:hAnsi="標楷體" w:cs="新細明體" w:hint="eastAsia"/>
                <w:snapToGrid w:val="0"/>
                <w:color w:val="000000"/>
                <w:sz w:val="26"/>
                <w:szCs w:val="20"/>
              </w:rPr>
              <w:t>6複習學習過的節奏。</w:t>
            </w:r>
          </w:p>
          <w:p w14:paraId="3FE7B6A0" w14:textId="77777777" w:rsidR="0026386E" w:rsidRPr="001D2559" w:rsidRDefault="0026386E" w:rsidP="00625B34">
            <w:pPr>
              <w:spacing w:line="260" w:lineRule="exact"/>
              <w:rPr>
                <w:rFonts w:eastAsiaTheme="minorEastAsia"/>
                <w:snapToGrid w:val="0"/>
                <w:sz w:val="20"/>
                <w:szCs w:val="20"/>
              </w:rPr>
            </w:pPr>
            <w:r w:rsidRPr="001D2559">
              <w:rPr>
                <w:rFonts w:ascii="標楷體" w:eastAsia="標楷體" w:hAnsi="標楷體" w:cs="新細明體" w:hint="eastAsia"/>
                <w:snapToGrid w:val="0"/>
                <w:color w:val="000000"/>
                <w:sz w:val="26"/>
                <w:szCs w:val="20"/>
              </w:rPr>
              <w:t>7教師指導學生用身體不同的部位，即興出四四拍的節奏，如：拍手、踏步、彈指、拍膝蓋。</w:t>
            </w:r>
          </w:p>
          <w:p w14:paraId="3755ED65" w14:textId="77777777" w:rsidR="0026386E" w:rsidRPr="001D2559" w:rsidRDefault="0026386E" w:rsidP="00625B34">
            <w:pPr>
              <w:spacing w:line="260" w:lineRule="exact"/>
              <w:rPr>
                <w:rFonts w:eastAsiaTheme="minorEastAsia"/>
                <w:snapToGrid w:val="0"/>
                <w:sz w:val="20"/>
                <w:szCs w:val="20"/>
              </w:rPr>
            </w:pPr>
            <w:r w:rsidRPr="001D2559">
              <w:rPr>
                <w:rFonts w:ascii="標楷體" w:eastAsia="標楷體" w:hAnsi="標楷體" w:cs="新細明體" w:hint="eastAsia"/>
                <w:snapToGrid w:val="0"/>
                <w:color w:val="000000"/>
                <w:sz w:val="26"/>
                <w:szCs w:val="20"/>
              </w:rPr>
              <w:t>8教師播放兩首樂曲，請同學聆聽並連連看這個特別的音色是什麼？</w:t>
            </w:r>
          </w:p>
        </w:tc>
        <w:tc>
          <w:tcPr>
            <w:tcW w:w="2126" w:type="dxa"/>
            <w:vAlign w:val="center"/>
          </w:tcPr>
          <w:p w14:paraId="76810A4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口頭評量：</w:t>
            </w:r>
          </w:p>
          <w:p w14:paraId="4F74A77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回答與分享。</w:t>
            </w:r>
          </w:p>
          <w:p w14:paraId="4949D10E"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實作評量：</w:t>
            </w:r>
          </w:p>
          <w:p w14:paraId="2FE5E8D8"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打出正確節奏、指出</w:t>
            </w:r>
          </w:p>
          <w:p w14:paraId="22226962"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音符正確位置、唱出</w:t>
            </w:r>
          </w:p>
          <w:p w14:paraId="1D318FF2"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樂曲、以直笛正確吹</w:t>
            </w:r>
          </w:p>
          <w:p w14:paraId="116C0B5D"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奏。</w:t>
            </w:r>
          </w:p>
        </w:tc>
        <w:tc>
          <w:tcPr>
            <w:tcW w:w="3945" w:type="dxa"/>
            <w:vAlign w:val="center"/>
          </w:tcPr>
          <w:p w14:paraId="78FC9718" w14:textId="77777777" w:rsidR="0026386E" w:rsidRPr="001D2559" w:rsidRDefault="0026386E" w:rsidP="00AF5E70">
            <w:pPr>
              <w:spacing w:line="260" w:lineRule="exact"/>
              <w:rPr>
                <w:rFonts w:eastAsiaTheme="minorEastAsia"/>
                <w:sz w:val="20"/>
                <w:szCs w:val="20"/>
              </w:rPr>
            </w:pPr>
            <w:r>
              <w:rPr>
                <w:rFonts w:ascii="標楷體" w:eastAsia="標楷體" w:hAnsi="標楷體" w:cs="新細明體" w:hint="eastAsia"/>
                <w:color w:val="000000"/>
                <w:sz w:val="26"/>
                <w:szCs w:val="20"/>
              </w:rPr>
              <w:t>【性別平等教育】</w:t>
            </w:r>
          </w:p>
        </w:tc>
      </w:tr>
      <w:tr w:rsidR="0026386E" w14:paraId="54F935BA" w14:textId="77777777" w:rsidTr="0026386E">
        <w:trPr>
          <w:trHeight w:val="1827"/>
        </w:trPr>
        <w:tc>
          <w:tcPr>
            <w:tcW w:w="671" w:type="dxa"/>
            <w:vAlign w:val="center"/>
          </w:tcPr>
          <w:p w14:paraId="07FCC8D9"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t>第十八</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07B1F092"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參、音樂美樂地</w:t>
            </w:r>
          </w:p>
          <w:p w14:paraId="5066CC4F"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三</w:t>
            </w:r>
            <w:proofErr w:type="gramStart"/>
            <w:r w:rsidRPr="001D2559">
              <w:rPr>
                <w:rFonts w:ascii="標楷體" w:eastAsia="標楷體" w:hAnsi="標楷體" w:cs="新細明體" w:hint="eastAsia"/>
                <w:bCs/>
                <w:color w:val="000000"/>
                <w:sz w:val="26"/>
                <w:szCs w:val="20"/>
              </w:rPr>
              <w:t>‧</w:t>
            </w:r>
            <w:proofErr w:type="gramEnd"/>
            <w:r w:rsidRPr="001D2559">
              <w:rPr>
                <w:rFonts w:ascii="標楷體" w:eastAsia="標楷體" w:hAnsi="標楷體" w:cs="新細明體" w:hint="eastAsia"/>
                <w:bCs/>
                <w:color w:val="000000"/>
                <w:sz w:val="26"/>
                <w:szCs w:val="20"/>
              </w:rPr>
              <w:t>傾聽大自然</w:t>
            </w:r>
          </w:p>
        </w:tc>
        <w:tc>
          <w:tcPr>
            <w:tcW w:w="1250" w:type="dxa"/>
            <w:tcBorders>
              <w:right w:val="single" w:sz="4" w:space="0" w:color="auto"/>
            </w:tcBorders>
            <w:vAlign w:val="center"/>
          </w:tcPr>
          <w:p w14:paraId="12B8C02E"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54B15124"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p w14:paraId="3182C744"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012358D8"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w:t>
            </w:r>
            <w:r>
              <w:rPr>
                <w:rFonts w:ascii="標楷體" w:eastAsia="標楷體" w:hAnsi="標楷體" w:cs="新細明體" w:hint="eastAsia"/>
                <w:color w:val="000000"/>
                <w:sz w:val="26"/>
                <w:szCs w:val="20"/>
              </w:rPr>
              <w:lastRenderedPageBreak/>
              <w:t>感經驗。</w:t>
            </w:r>
          </w:p>
        </w:tc>
        <w:tc>
          <w:tcPr>
            <w:tcW w:w="4969" w:type="dxa"/>
            <w:vAlign w:val="center"/>
          </w:tcPr>
          <w:p w14:paraId="4414017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lastRenderedPageBreak/>
              <w:t>1聆聽葛利格《皮爾金組曲》第一號中的〈清晨〉。</w:t>
            </w:r>
          </w:p>
          <w:p w14:paraId="4E898933" w14:textId="77777777" w:rsidR="0026386E"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2教師提問：「你認為〈清晨〉這首曲子是描寫什麼地方的清晨？」</w:t>
            </w:r>
          </w:p>
          <w:p w14:paraId="0D6153B4"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3教師說明作曲者原意是描寫撒哈拉沙漠旭日初</w:t>
            </w:r>
            <w:proofErr w:type="gramStart"/>
            <w:r w:rsidRPr="001D2559">
              <w:rPr>
                <w:rFonts w:ascii="標楷體" w:eastAsia="標楷體" w:hAnsi="標楷體" w:cs="新細明體" w:hint="eastAsia"/>
                <w:color w:val="000000"/>
                <w:sz w:val="26"/>
                <w:szCs w:val="20"/>
              </w:rPr>
              <w:t>昇</w:t>
            </w:r>
            <w:proofErr w:type="gramEnd"/>
            <w:r w:rsidRPr="001D2559">
              <w:rPr>
                <w:rFonts w:ascii="標楷體" w:eastAsia="標楷體" w:hAnsi="標楷體" w:cs="新細明體" w:hint="eastAsia"/>
                <w:color w:val="000000"/>
                <w:sz w:val="26"/>
                <w:szCs w:val="20"/>
              </w:rPr>
              <w:t>的景象。</w:t>
            </w:r>
          </w:p>
          <w:p w14:paraId="69D4E2A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4教師引導學生聆聽主旋律的音色。</w:t>
            </w:r>
          </w:p>
          <w:p w14:paraId="270703D8"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5教師再次撥放音樂，請學生重點放在旋律的走向，一邊聽一邊觀察旋律的音型走向。</w:t>
            </w:r>
          </w:p>
          <w:p w14:paraId="532B48A3"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介紹有關作曲者的生平。</w:t>
            </w:r>
          </w:p>
          <w:p w14:paraId="3E8E86E2"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6學生分享樂曲帶給自己的感受。</w:t>
            </w:r>
          </w:p>
          <w:p w14:paraId="7CD954A1"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lastRenderedPageBreak/>
              <w:t>7教師總結：欣賞樂曲同時也讓我們感受到，大自然的生命的美好，我們要關懷所有屬於這片土地的生命。</w:t>
            </w:r>
          </w:p>
          <w:p w14:paraId="38909E19"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8教師指導學生演唱〈森林裡的小鳥〉說白節奏與演唱歌詞。</w:t>
            </w:r>
          </w:p>
          <w:p w14:paraId="1F0DF76E"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9教師說明二四拍、四四拍</w:t>
            </w:r>
            <w:proofErr w:type="gramStart"/>
            <w:r w:rsidRPr="001D2559">
              <w:rPr>
                <w:rFonts w:ascii="標楷體" w:eastAsia="標楷體" w:hAnsi="標楷體" w:cs="新細明體" w:hint="eastAsia"/>
                <w:color w:val="000000"/>
                <w:sz w:val="26"/>
                <w:szCs w:val="20"/>
              </w:rPr>
              <w:t>的拍號</w:t>
            </w:r>
            <w:proofErr w:type="gramEnd"/>
            <w:r w:rsidRPr="001D2559">
              <w:rPr>
                <w:rFonts w:ascii="標楷體" w:eastAsia="標楷體" w:hAnsi="標楷體" w:cs="新細明體" w:hint="eastAsia"/>
                <w:color w:val="000000"/>
                <w:sz w:val="26"/>
                <w:szCs w:val="20"/>
              </w:rPr>
              <w:t>：提示演唱和演奏者樂曲的韻律，如同我們剛剛演唱〈森林裡的小鳥〉時，第一拍踩地板、第二拍拍手，兩者不斷的循環為歌曲的韻律。</w:t>
            </w:r>
          </w:p>
        </w:tc>
        <w:tc>
          <w:tcPr>
            <w:tcW w:w="2126" w:type="dxa"/>
            <w:vAlign w:val="center"/>
          </w:tcPr>
          <w:p w14:paraId="75DA0256"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lastRenderedPageBreak/>
              <w:t>口頭評量：</w:t>
            </w:r>
          </w:p>
          <w:p w14:paraId="4798931B"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回答與分享。</w:t>
            </w:r>
          </w:p>
          <w:p w14:paraId="43504202"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實作評量：</w:t>
            </w:r>
          </w:p>
          <w:p w14:paraId="79012056"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打出正確節奏、指出</w:t>
            </w:r>
          </w:p>
          <w:p w14:paraId="3B428CBC"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音符正確位置、唱出</w:t>
            </w:r>
          </w:p>
          <w:p w14:paraId="031DEE21"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樂曲。</w:t>
            </w:r>
          </w:p>
          <w:p w14:paraId="2E4515B2"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能以直笛吹出正確節奏與音高</w:t>
            </w:r>
          </w:p>
        </w:tc>
        <w:tc>
          <w:tcPr>
            <w:tcW w:w="3945" w:type="dxa"/>
            <w:vAlign w:val="center"/>
          </w:tcPr>
          <w:p w14:paraId="2B5E1FDD" w14:textId="77777777" w:rsidR="0026386E" w:rsidRPr="001D2559"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tc>
      </w:tr>
      <w:tr w:rsidR="0026386E" w14:paraId="4EF9CD74" w14:textId="77777777" w:rsidTr="0026386E">
        <w:trPr>
          <w:trHeight w:val="1827"/>
        </w:trPr>
        <w:tc>
          <w:tcPr>
            <w:tcW w:w="671" w:type="dxa"/>
            <w:vAlign w:val="center"/>
          </w:tcPr>
          <w:p w14:paraId="778F159B"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t>第十九</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473CD0DF"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參、音樂美樂地</w:t>
            </w:r>
          </w:p>
          <w:p w14:paraId="0325D4B4"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三</w:t>
            </w:r>
            <w:proofErr w:type="gramStart"/>
            <w:r w:rsidRPr="001D2559">
              <w:rPr>
                <w:rFonts w:ascii="標楷體" w:eastAsia="標楷體" w:hAnsi="標楷體" w:cs="新細明體" w:hint="eastAsia"/>
                <w:bCs/>
                <w:color w:val="000000"/>
                <w:sz w:val="26"/>
                <w:szCs w:val="20"/>
              </w:rPr>
              <w:t>‧</w:t>
            </w:r>
            <w:proofErr w:type="gramEnd"/>
            <w:r w:rsidRPr="001D2559">
              <w:rPr>
                <w:rFonts w:ascii="標楷體" w:eastAsia="標楷體" w:hAnsi="標楷體" w:cs="新細明體" w:hint="eastAsia"/>
                <w:bCs/>
                <w:color w:val="000000"/>
                <w:sz w:val="26"/>
                <w:szCs w:val="20"/>
              </w:rPr>
              <w:t>傾聽大自然</w:t>
            </w:r>
          </w:p>
        </w:tc>
        <w:tc>
          <w:tcPr>
            <w:tcW w:w="1250" w:type="dxa"/>
            <w:tcBorders>
              <w:right w:val="single" w:sz="4" w:space="0" w:color="auto"/>
            </w:tcBorders>
            <w:vAlign w:val="center"/>
          </w:tcPr>
          <w:p w14:paraId="5D5DC120"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70C6CA42"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p w14:paraId="154A2A75"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594B944F"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善用多元感官，察覺感知藝術與生活的關聯，以豐富美感經驗。</w:t>
            </w:r>
          </w:p>
        </w:tc>
        <w:tc>
          <w:tcPr>
            <w:tcW w:w="4969" w:type="dxa"/>
            <w:vAlign w:val="center"/>
          </w:tcPr>
          <w:p w14:paraId="43857151"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1教師提問：哪些地方很熱鬧？</w:t>
            </w:r>
          </w:p>
          <w:p w14:paraId="7159095D"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2討論這些地方特有的聲音有哪些？</w:t>
            </w:r>
          </w:p>
          <w:p w14:paraId="7FC925EC"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3教師用福</w:t>
            </w:r>
            <w:proofErr w:type="gramStart"/>
            <w:r w:rsidRPr="001D2559">
              <w:rPr>
                <w:rFonts w:ascii="標楷體" w:eastAsia="標楷體" w:hAnsi="標楷體" w:cs="新細明體" w:hint="eastAsia"/>
                <w:color w:val="000000"/>
                <w:sz w:val="26"/>
                <w:szCs w:val="20"/>
              </w:rPr>
              <w:t>佬語依</w:t>
            </w:r>
            <w:proofErr w:type="gramEnd"/>
            <w:r w:rsidRPr="001D2559">
              <w:rPr>
                <w:rFonts w:ascii="標楷體" w:eastAsia="標楷體" w:hAnsi="標楷體" w:cs="新細明體" w:hint="eastAsia"/>
                <w:color w:val="000000"/>
                <w:sz w:val="26"/>
                <w:szCs w:val="20"/>
              </w:rPr>
              <w:t>節奏朗讀〈湊熱鬧〉歌詞並說明歌詞的意義。</w:t>
            </w:r>
          </w:p>
          <w:p w14:paraId="62C0D9B9"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4指導學生隨琴聲唱歌詞、隨琴聲唱唱名。</w:t>
            </w:r>
          </w:p>
          <w:p w14:paraId="1B6D8C5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5學生演唱熟練之後，設計四四拍的動作，為樂曲</w:t>
            </w:r>
            <w:proofErr w:type="gramStart"/>
            <w:r w:rsidRPr="001D2559">
              <w:rPr>
                <w:rFonts w:ascii="標楷體" w:eastAsia="標楷體" w:hAnsi="標楷體" w:cs="新細明體" w:hint="eastAsia"/>
                <w:color w:val="000000"/>
                <w:sz w:val="26"/>
                <w:szCs w:val="20"/>
              </w:rPr>
              <w:t>搭配律</w:t>
            </w:r>
            <w:proofErr w:type="gramEnd"/>
            <w:r w:rsidRPr="001D2559">
              <w:rPr>
                <w:rFonts w:ascii="標楷體" w:eastAsia="標楷體" w:hAnsi="標楷體" w:cs="新細明體" w:hint="eastAsia"/>
                <w:color w:val="000000"/>
                <w:sz w:val="26"/>
                <w:szCs w:val="20"/>
              </w:rPr>
              <w:t>動。</w:t>
            </w:r>
          </w:p>
          <w:p w14:paraId="54ACA77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6教師指導學生用木魚</w:t>
            </w:r>
            <w:proofErr w:type="gramStart"/>
            <w:r w:rsidRPr="001D2559">
              <w:rPr>
                <w:rFonts w:ascii="標楷體" w:eastAsia="標楷體" w:hAnsi="標楷體" w:cs="新細明體" w:hint="eastAsia"/>
                <w:color w:val="000000"/>
                <w:sz w:val="26"/>
                <w:szCs w:val="20"/>
              </w:rPr>
              <w:t>和響板</w:t>
            </w:r>
            <w:proofErr w:type="gramEnd"/>
            <w:r w:rsidRPr="001D2559">
              <w:rPr>
                <w:rFonts w:ascii="標楷體" w:eastAsia="標楷體" w:hAnsi="標楷體" w:cs="新細明體" w:hint="eastAsia"/>
                <w:color w:val="000000"/>
                <w:sz w:val="26"/>
                <w:szCs w:val="20"/>
              </w:rPr>
              <w:t>為樂曲〈湊熱鬧〉配上伴奏。</w:t>
            </w:r>
          </w:p>
          <w:p w14:paraId="7EA04D6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7請學生用木魚</w:t>
            </w:r>
            <w:proofErr w:type="gramStart"/>
            <w:r w:rsidRPr="001D2559">
              <w:rPr>
                <w:rFonts w:ascii="標楷體" w:eastAsia="標楷體" w:hAnsi="標楷體" w:cs="新細明體" w:hint="eastAsia"/>
                <w:color w:val="000000"/>
                <w:sz w:val="26"/>
                <w:szCs w:val="20"/>
              </w:rPr>
              <w:t>和響板</w:t>
            </w:r>
            <w:proofErr w:type="gramEnd"/>
            <w:r w:rsidRPr="001D2559">
              <w:rPr>
                <w:rFonts w:ascii="標楷體" w:eastAsia="標楷體" w:hAnsi="標楷體" w:cs="新細明體" w:hint="eastAsia"/>
                <w:color w:val="000000"/>
                <w:sz w:val="26"/>
                <w:szCs w:val="20"/>
              </w:rPr>
              <w:t>為二四、四四拍的樂曲打拍子。</w:t>
            </w:r>
          </w:p>
          <w:p w14:paraId="66C545F9"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8教師指導學生複習直笛指法。</w:t>
            </w:r>
          </w:p>
          <w:p w14:paraId="391A4317"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9教師指導學生吹奏樂曲〈月光〉、〈雨滴〉；學生先認節奏、認出音高唱名，並以正確指法吹奏全曲。</w:t>
            </w:r>
          </w:p>
          <w:p w14:paraId="3F8C96D5"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10樂曲欣賞〈海上暴風雨〉。</w:t>
            </w:r>
          </w:p>
          <w:p w14:paraId="0F833C2E"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11欣賞樂曲時，請學生一邊聆聽主題曲調，一邊觀察課本</w:t>
            </w:r>
            <w:proofErr w:type="gramStart"/>
            <w:r w:rsidRPr="001D2559">
              <w:rPr>
                <w:rFonts w:ascii="標楷體" w:eastAsia="標楷體" w:hAnsi="標楷體" w:cs="新細明體" w:hint="eastAsia"/>
                <w:color w:val="000000"/>
                <w:sz w:val="26"/>
                <w:szCs w:val="20"/>
              </w:rPr>
              <w:t>中的譜例音符</w:t>
            </w:r>
            <w:proofErr w:type="gramEnd"/>
            <w:r w:rsidRPr="001D2559">
              <w:rPr>
                <w:rFonts w:ascii="標楷體" w:eastAsia="標楷體" w:hAnsi="標楷體" w:cs="新細明體" w:hint="eastAsia"/>
                <w:color w:val="000000"/>
                <w:sz w:val="26"/>
                <w:szCs w:val="20"/>
              </w:rPr>
              <w:t>；請學生將譜上</w:t>
            </w:r>
            <w:proofErr w:type="gramStart"/>
            <w:r w:rsidRPr="001D2559">
              <w:rPr>
                <w:rFonts w:ascii="標楷體" w:eastAsia="標楷體" w:hAnsi="標楷體" w:cs="新細明體" w:hint="eastAsia"/>
                <w:color w:val="000000"/>
                <w:sz w:val="26"/>
                <w:szCs w:val="20"/>
              </w:rPr>
              <w:t>的符頭描繪</w:t>
            </w:r>
            <w:proofErr w:type="gramEnd"/>
            <w:r w:rsidRPr="001D2559">
              <w:rPr>
                <w:rFonts w:ascii="標楷體" w:eastAsia="標楷體" w:hAnsi="標楷體" w:cs="新細明體" w:hint="eastAsia"/>
                <w:color w:val="000000"/>
                <w:sz w:val="26"/>
                <w:szCs w:val="20"/>
              </w:rPr>
              <w:t>串成一條線，並說說看這條線像是什麼？</w:t>
            </w:r>
          </w:p>
          <w:p w14:paraId="38A8592C"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12請學生用曲調記錄海的印象。</w:t>
            </w:r>
          </w:p>
        </w:tc>
        <w:tc>
          <w:tcPr>
            <w:tcW w:w="2126" w:type="dxa"/>
            <w:vAlign w:val="center"/>
          </w:tcPr>
          <w:p w14:paraId="2D71CA1F"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口頭評量：</w:t>
            </w:r>
          </w:p>
          <w:p w14:paraId="0163D8A3"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回答與分享。</w:t>
            </w:r>
          </w:p>
          <w:p w14:paraId="6E7AA2B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實作評量：</w:t>
            </w:r>
          </w:p>
          <w:p w14:paraId="71C1BEA4"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打出正確節奏、指出</w:t>
            </w:r>
          </w:p>
          <w:p w14:paraId="30BB95BC"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音符正確位置、唱出</w:t>
            </w:r>
          </w:p>
          <w:p w14:paraId="276C2663"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樂曲。</w:t>
            </w:r>
          </w:p>
          <w:p w14:paraId="7B097CAD"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能以直笛吹出正確節奏與音高</w:t>
            </w:r>
          </w:p>
        </w:tc>
        <w:tc>
          <w:tcPr>
            <w:tcW w:w="3945" w:type="dxa"/>
            <w:vAlign w:val="center"/>
          </w:tcPr>
          <w:p w14:paraId="3600FB73" w14:textId="77777777" w:rsidR="0026386E" w:rsidRDefault="0026386E" w:rsidP="00AF5E70">
            <w:pPr>
              <w:spacing w:line="260" w:lineRule="exact"/>
              <w:rPr>
                <w:rFonts w:eastAsiaTheme="minorEastAsia"/>
                <w:sz w:val="20"/>
                <w:szCs w:val="20"/>
              </w:rPr>
            </w:pPr>
            <w:r>
              <w:rPr>
                <w:rFonts w:ascii="標楷體" w:eastAsia="標楷體" w:hAnsi="標楷體" w:cs="新細明體" w:hint="eastAsia"/>
                <w:color w:val="000000"/>
                <w:sz w:val="26"/>
                <w:szCs w:val="20"/>
              </w:rPr>
              <w:t>【海洋教育】</w:t>
            </w:r>
          </w:p>
          <w:p w14:paraId="5EBB3554" w14:textId="77777777" w:rsidR="0026386E" w:rsidRPr="001D2559"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tc>
      </w:tr>
      <w:tr w:rsidR="0026386E" w14:paraId="33B84E01" w14:textId="77777777" w:rsidTr="0026386E">
        <w:trPr>
          <w:trHeight w:val="200"/>
        </w:trPr>
        <w:tc>
          <w:tcPr>
            <w:tcW w:w="671" w:type="dxa"/>
            <w:vAlign w:val="center"/>
          </w:tcPr>
          <w:p w14:paraId="604BB13B"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t>第二十</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52DB1952"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參、音樂美樂地</w:t>
            </w:r>
          </w:p>
          <w:p w14:paraId="3A67466A"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color w:val="000000"/>
                <w:sz w:val="26"/>
                <w:szCs w:val="20"/>
              </w:rPr>
              <w:t>四、歡欣鼓舞的音樂</w:t>
            </w:r>
          </w:p>
        </w:tc>
        <w:tc>
          <w:tcPr>
            <w:tcW w:w="1250" w:type="dxa"/>
            <w:tcBorders>
              <w:right w:val="single" w:sz="4" w:space="0" w:color="auto"/>
            </w:tcBorders>
            <w:vAlign w:val="center"/>
          </w:tcPr>
          <w:p w14:paraId="2705325E"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藝-E-A2</w:t>
            </w:r>
          </w:p>
          <w:p w14:paraId="0D69FC2B"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認識設計思考，理解藝術實</w:t>
            </w:r>
            <w:r>
              <w:rPr>
                <w:rFonts w:ascii="標楷體" w:eastAsia="標楷體" w:hAnsi="標楷體" w:cs="新細明體" w:hint="eastAsia"/>
                <w:color w:val="000000"/>
                <w:sz w:val="26"/>
                <w:szCs w:val="20"/>
              </w:rPr>
              <w:lastRenderedPageBreak/>
              <w:t>踐的意義。</w:t>
            </w:r>
          </w:p>
          <w:p w14:paraId="35FBC40E"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169D1D0A"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p w14:paraId="246FB4D8"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藝-E-C2</w:t>
            </w:r>
          </w:p>
          <w:p w14:paraId="6C797C63"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透過藝術實踐，學習理解他人感受與團隊合作的能力。</w:t>
            </w:r>
          </w:p>
        </w:tc>
        <w:tc>
          <w:tcPr>
            <w:tcW w:w="4969" w:type="dxa"/>
            <w:vAlign w:val="center"/>
          </w:tcPr>
          <w:p w14:paraId="0BA5CB78"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lastRenderedPageBreak/>
              <w:t>1教師複習四分音符、四分休止符、八分音符的節奏念法。</w:t>
            </w:r>
          </w:p>
          <w:p w14:paraId="727B647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2教師引導學生討論，完成歡呼概念圖。</w:t>
            </w:r>
          </w:p>
          <w:p w14:paraId="02CA8AC5"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3請學生揀選適當的字詞，試寫一句完整的</w:t>
            </w:r>
            <w:r w:rsidRPr="001D2559">
              <w:rPr>
                <w:rFonts w:ascii="標楷體" w:eastAsia="標楷體" w:hAnsi="標楷體" w:cs="新細明體" w:hint="eastAsia"/>
                <w:color w:val="000000"/>
                <w:sz w:val="26"/>
                <w:szCs w:val="20"/>
              </w:rPr>
              <w:lastRenderedPageBreak/>
              <w:t>歡呼。</w:t>
            </w:r>
          </w:p>
          <w:p w14:paraId="2F3A5127"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4請學生分享與發表。</w:t>
            </w:r>
          </w:p>
          <w:p w14:paraId="6B4817BD"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5學生隨歌曲CD或琴聲，演唱歌曲〈伊比呀呀〉。</w:t>
            </w:r>
          </w:p>
          <w:p w14:paraId="47C3A4F2"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6教師請學生隨琴聲或歌曲CD</w:t>
            </w:r>
            <w:proofErr w:type="gramStart"/>
            <w:r w:rsidRPr="001D2559">
              <w:rPr>
                <w:rFonts w:ascii="標楷體" w:eastAsia="標楷體" w:hAnsi="標楷體" w:cs="新細明體" w:hint="eastAsia"/>
                <w:color w:val="000000"/>
                <w:sz w:val="26"/>
                <w:szCs w:val="20"/>
              </w:rPr>
              <w:t>拍念歌曲</w:t>
            </w:r>
            <w:proofErr w:type="gramEnd"/>
            <w:r w:rsidRPr="001D2559">
              <w:rPr>
                <w:rFonts w:ascii="標楷體" w:eastAsia="標楷體" w:hAnsi="標楷體" w:cs="新細明體" w:hint="eastAsia"/>
                <w:color w:val="000000"/>
                <w:sz w:val="26"/>
                <w:szCs w:val="20"/>
              </w:rPr>
              <w:t>節奏。</w:t>
            </w:r>
          </w:p>
          <w:p w14:paraId="379BB859"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7教師引導學生練習拍擊課本範例節奏。</w:t>
            </w:r>
          </w:p>
          <w:p w14:paraId="6BFBFF67"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8教師引導學生肢體節奏即興，請學生分享，並創作自己的肢體節奏，寫在課本上。</w:t>
            </w:r>
          </w:p>
          <w:p w14:paraId="3D8200C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9請學生兩人或三人搭配，一起合奏，是否可以演奏出和諧的節奏。</w:t>
            </w:r>
          </w:p>
          <w:p w14:paraId="3F650E4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10教師播放歌曲〈學唱歌〉，請學生聆聽。</w:t>
            </w:r>
          </w:p>
          <w:p w14:paraId="22E1FC9C"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11學生隨歌曲CD或琴聲，演唱歌曲〈學唱歌〉。</w:t>
            </w:r>
          </w:p>
          <w:p w14:paraId="52A4AA56"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12教師請學生觀察〈學唱歌〉樂曲的音符，找出歌曲中，哪些是同音反覆？那些是音符往上的爬樓梯？哪些是音符往下溜滑梯？</w:t>
            </w:r>
            <w:r w:rsidRPr="001D2559">
              <w:rPr>
                <w:rFonts w:ascii="標楷體" w:eastAsia="標楷體" w:hAnsi="標楷體" w:cs="新細明體" w:hint="eastAsia"/>
                <w:color w:val="000000"/>
                <w:sz w:val="26"/>
                <w:szCs w:val="20"/>
              </w:rPr>
              <w:cr/>
              <w:t>13完成課本的填答：上行，下行、同音反覆。</w:t>
            </w:r>
          </w:p>
          <w:p w14:paraId="122791E4"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14欣賞：上行與下行的音樂欣賞。巴赫〈前奏曲〉以上行為主，韓德爾的〈前奏曲〉以下行為主。</w:t>
            </w:r>
          </w:p>
          <w:p w14:paraId="131499D8"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15教師播放歌曲〈Bingo〉，請學生聆聽。</w:t>
            </w:r>
          </w:p>
          <w:p w14:paraId="185EA7EC"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16教師請學生隨琴聲演唱歌曲，並</w:t>
            </w:r>
            <w:proofErr w:type="gramStart"/>
            <w:r w:rsidRPr="001D2559">
              <w:rPr>
                <w:rFonts w:ascii="標楷體" w:eastAsia="標楷體" w:hAnsi="標楷體" w:cs="新細明體" w:hint="eastAsia"/>
                <w:color w:val="000000"/>
                <w:sz w:val="26"/>
                <w:szCs w:val="20"/>
              </w:rPr>
              <w:t>練習拍念音符</w:t>
            </w:r>
            <w:proofErr w:type="gramEnd"/>
            <w:r w:rsidRPr="001D2559">
              <w:rPr>
                <w:rFonts w:ascii="標楷體" w:eastAsia="標楷體" w:hAnsi="標楷體" w:cs="新細明體" w:hint="eastAsia"/>
                <w:color w:val="000000"/>
                <w:sz w:val="26"/>
                <w:szCs w:val="20"/>
              </w:rPr>
              <w:t>節奏。</w:t>
            </w:r>
          </w:p>
          <w:p w14:paraId="025CC1E9"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17請學生2到3人一組，試著曲調接龍，自由即興演唱，記得，不能與上一個曲調一模一樣。</w:t>
            </w:r>
          </w:p>
          <w:p w14:paraId="3B87AB76"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18聽力偵探遊戲：請學生聆聽並判斷節奏與曲調。</w:t>
            </w:r>
          </w:p>
        </w:tc>
        <w:tc>
          <w:tcPr>
            <w:tcW w:w="2126" w:type="dxa"/>
            <w:vAlign w:val="center"/>
          </w:tcPr>
          <w:p w14:paraId="5EC9A0F7"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lastRenderedPageBreak/>
              <w:t>口頭評量：</w:t>
            </w:r>
          </w:p>
          <w:p w14:paraId="7830FF11"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回答與分享。</w:t>
            </w:r>
          </w:p>
          <w:p w14:paraId="0AB61921"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實作評量：</w:t>
            </w:r>
          </w:p>
          <w:p w14:paraId="06EEB479"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打出正確節奏、</w:t>
            </w:r>
            <w:r w:rsidRPr="001D2559">
              <w:rPr>
                <w:rFonts w:ascii="標楷體" w:eastAsia="標楷體" w:hAnsi="標楷體" w:cs="新細明體" w:hint="eastAsia"/>
                <w:color w:val="000000"/>
                <w:sz w:val="26"/>
                <w:szCs w:val="20"/>
              </w:rPr>
              <w:lastRenderedPageBreak/>
              <w:t>指出</w:t>
            </w:r>
          </w:p>
          <w:p w14:paraId="0E8E4340"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音符正確位置、唱出</w:t>
            </w:r>
          </w:p>
          <w:p w14:paraId="02B6B80F"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樂曲、用直笛吹出正</w:t>
            </w:r>
          </w:p>
          <w:p w14:paraId="36BFC7B4"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確音高。</w:t>
            </w:r>
          </w:p>
          <w:p w14:paraId="765D1D54"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紙筆評量：</w:t>
            </w:r>
          </w:p>
          <w:p w14:paraId="6D3B27A8"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完成小試身手的作</w:t>
            </w:r>
          </w:p>
          <w:p w14:paraId="116D59E3"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答。</w:t>
            </w:r>
          </w:p>
        </w:tc>
        <w:tc>
          <w:tcPr>
            <w:tcW w:w="3945" w:type="dxa"/>
            <w:vAlign w:val="center"/>
          </w:tcPr>
          <w:p w14:paraId="2B1E04B3" w14:textId="77777777" w:rsidR="0026386E" w:rsidRDefault="0026386E" w:rsidP="00AF5E70">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【性別平等教育】</w:t>
            </w:r>
          </w:p>
          <w:p w14:paraId="39A71973" w14:textId="77777777" w:rsidR="0026386E" w:rsidRPr="001D2559" w:rsidRDefault="0026386E" w:rsidP="00AF5E70">
            <w:pPr>
              <w:spacing w:line="260" w:lineRule="exact"/>
              <w:rPr>
                <w:rFonts w:eastAsiaTheme="minorEastAsia"/>
                <w:sz w:val="20"/>
                <w:szCs w:val="20"/>
              </w:rPr>
            </w:pPr>
            <w:r>
              <w:rPr>
                <w:rFonts w:ascii="標楷體" w:eastAsia="標楷體" w:hAnsi="標楷體" w:cs="新細明體" w:hint="eastAsia"/>
                <w:color w:val="000000"/>
                <w:sz w:val="26"/>
                <w:szCs w:val="20"/>
              </w:rPr>
              <w:t>【人權教育】</w:t>
            </w:r>
          </w:p>
          <w:p w14:paraId="5A88231F" w14:textId="77777777" w:rsidR="0026386E" w:rsidRPr="001D2559" w:rsidRDefault="0026386E" w:rsidP="00AF5E70">
            <w:pPr>
              <w:spacing w:line="260" w:lineRule="exact"/>
              <w:rPr>
                <w:rFonts w:eastAsiaTheme="minorEastAsia"/>
                <w:sz w:val="20"/>
                <w:szCs w:val="20"/>
              </w:rPr>
            </w:pPr>
            <w:r>
              <w:rPr>
                <w:rFonts w:ascii="標楷體" w:eastAsia="標楷體" w:hAnsi="標楷體" w:cs="新細明體" w:hint="eastAsia"/>
                <w:color w:val="000000"/>
                <w:sz w:val="26"/>
                <w:szCs w:val="20"/>
              </w:rPr>
              <w:t>【生涯規劃教育】</w:t>
            </w:r>
          </w:p>
        </w:tc>
      </w:tr>
      <w:tr w:rsidR="0026386E" w14:paraId="6D6FFAD6" w14:textId="77777777" w:rsidTr="0026386E">
        <w:trPr>
          <w:trHeight w:val="1827"/>
        </w:trPr>
        <w:tc>
          <w:tcPr>
            <w:tcW w:w="671" w:type="dxa"/>
            <w:vAlign w:val="center"/>
          </w:tcPr>
          <w:p w14:paraId="40954BDD" w14:textId="77777777" w:rsidR="0026386E" w:rsidRPr="001D2559" w:rsidRDefault="0026386E" w:rsidP="00625B34">
            <w:pPr>
              <w:spacing w:line="260" w:lineRule="exact"/>
              <w:jc w:val="center"/>
              <w:rPr>
                <w:rFonts w:eastAsiaTheme="minorEastAsia"/>
                <w:snapToGrid w:val="0"/>
                <w:sz w:val="20"/>
                <w:szCs w:val="20"/>
              </w:rPr>
            </w:pPr>
            <w:r w:rsidRPr="001D2559">
              <w:rPr>
                <w:rFonts w:ascii="標楷體" w:eastAsia="標楷體" w:hAnsi="標楷體" w:hint="eastAsia"/>
                <w:snapToGrid w:val="0"/>
                <w:sz w:val="26"/>
                <w:szCs w:val="20"/>
              </w:rPr>
              <w:lastRenderedPageBreak/>
              <w:t>第二十一</w:t>
            </w:r>
            <w:proofErr w:type="gramStart"/>
            <w:r w:rsidRPr="001D2559">
              <w:rPr>
                <w:rFonts w:ascii="標楷體" w:eastAsia="標楷體" w:hAnsi="標楷體" w:hint="eastAsia"/>
                <w:snapToGrid w:val="0"/>
                <w:sz w:val="26"/>
                <w:szCs w:val="20"/>
              </w:rPr>
              <w:t>週</w:t>
            </w:r>
            <w:proofErr w:type="gramEnd"/>
          </w:p>
        </w:tc>
        <w:tc>
          <w:tcPr>
            <w:tcW w:w="1417" w:type="dxa"/>
            <w:vAlign w:val="center"/>
          </w:tcPr>
          <w:p w14:paraId="3A8C2C69"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bCs/>
                <w:color w:val="000000"/>
                <w:sz w:val="26"/>
                <w:szCs w:val="20"/>
              </w:rPr>
              <w:t>肆、統整課程</w:t>
            </w:r>
          </w:p>
          <w:p w14:paraId="2E908ACB" w14:textId="77777777" w:rsidR="0026386E" w:rsidRPr="001D2559" w:rsidRDefault="0026386E" w:rsidP="00605A7F">
            <w:pPr>
              <w:spacing w:line="260" w:lineRule="exact"/>
              <w:jc w:val="center"/>
              <w:rPr>
                <w:rFonts w:eastAsiaTheme="minorEastAsia"/>
                <w:sz w:val="20"/>
                <w:szCs w:val="20"/>
              </w:rPr>
            </w:pPr>
            <w:r w:rsidRPr="001D2559">
              <w:rPr>
                <w:rFonts w:ascii="標楷體" w:eastAsia="標楷體" w:hAnsi="標楷體" w:cs="新細明體" w:hint="eastAsia"/>
                <w:color w:val="000000"/>
                <w:sz w:val="26"/>
                <w:szCs w:val="20"/>
              </w:rPr>
              <w:t>上上下下真有趣</w:t>
            </w:r>
          </w:p>
        </w:tc>
        <w:tc>
          <w:tcPr>
            <w:tcW w:w="1250" w:type="dxa"/>
            <w:tcBorders>
              <w:right w:val="single" w:sz="4" w:space="0" w:color="auto"/>
            </w:tcBorders>
            <w:vAlign w:val="center"/>
          </w:tcPr>
          <w:p w14:paraId="7A294EA1"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藝-E-A1</w:t>
            </w:r>
          </w:p>
          <w:p w14:paraId="1DBA823B"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參與藝術活動，探索生活美感。</w:t>
            </w:r>
          </w:p>
          <w:p w14:paraId="1722E222"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3049FDE1" w14:textId="77777777" w:rsidR="0026386E" w:rsidRPr="001D2559"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善用多元感官，察覺感知藝術與生活的關聯，以豐富美感經驗。</w:t>
            </w:r>
          </w:p>
        </w:tc>
        <w:tc>
          <w:tcPr>
            <w:tcW w:w="4969" w:type="dxa"/>
            <w:vAlign w:val="center"/>
          </w:tcPr>
          <w:p w14:paraId="219D7E2D"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1教師引導：當我們聆聽一首音樂，可以感受到音樂曲調的方向，有時往高處、有時往低處。</w:t>
            </w:r>
          </w:p>
          <w:p w14:paraId="31FE4B3B"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2教師彈奏或播放音樂，請學生聽辨並說出上下行。</w:t>
            </w:r>
          </w:p>
          <w:p w14:paraId="0398E9D5"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3教師彈奏或播放音樂，請學生聆聽辨別上行、下行，並做出教師指定部位相對應動作。</w:t>
            </w:r>
          </w:p>
          <w:p w14:paraId="1C4F4A3A"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4學生設計向上、向下對應動作，呼應老師彈奏的上下行音樂</w:t>
            </w:r>
          </w:p>
          <w:p w14:paraId="28DF4F3D"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5.猜猜我在做甚麼：生活中常有肢體往上或往下的動作，請學生觀察課文中的動作，試著簡單表演出來，讓同學們猜猜看，</w:t>
            </w:r>
          </w:p>
          <w:p w14:paraId="19EFAB88"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6教師引導學生，簡單表演生活中的動作或物品，含有向上、向下的力量，亦可加入聲響即使是靜止的畫作，我們也能感受畫中人物的方向。</w:t>
            </w:r>
          </w:p>
          <w:p w14:paraId="1A94481E"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7視覺藝術作品中的力量1教師引導欣賞觀察，課文中視覺藝術繪畫，感受靜態畫中力量的方向：</w:t>
            </w:r>
          </w:p>
          <w:p w14:paraId="459F53DB"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維梅爾〈倒牛奶的女僕〉：畫中的牛奶沿著瓶口往下流出。</w:t>
            </w:r>
          </w:p>
          <w:p w14:paraId="0C60D1CD"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拉斐爾〈西斯庭聖母〉：畫面下方的小天使眼神是往上的，不知不覺引領欣賞者的眼光也跟著往上看。</w:t>
            </w:r>
          </w:p>
        </w:tc>
        <w:tc>
          <w:tcPr>
            <w:tcW w:w="2126" w:type="dxa"/>
            <w:vAlign w:val="center"/>
          </w:tcPr>
          <w:p w14:paraId="795D65C2"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動態評量：</w:t>
            </w:r>
          </w:p>
          <w:p w14:paraId="0F15BDD6"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是否能分辨上下行音樂，並做出相對應動作。</w:t>
            </w:r>
          </w:p>
          <w:p w14:paraId="5020860B"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實作評量：</w:t>
            </w:r>
          </w:p>
          <w:p w14:paraId="0AC342E5"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是否能設計、表演生</w:t>
            </w:r>
          </w:p>
          <w:p w14:paraId="7FE9F812" w14:textId="77777777" w:rsidR="0026386E" w:rsidRPr="001D2559" w:rsidRDefault="0026386E" w:rsidP="00625B34">
            <w:pPr>
              <w:spacing w:line="260" w:lineRule="exact"/>
              <w:rPr>
                <w:rFonts w:eastAsiaTheme="minorEastAsia"/>
                <w:sz w:val="20"/>
                <w:szCs w:val="20"/>
              </w:rPr>
            </w:pPr>
            <w:proofErr w:type="gramStart"/>
            <w:r w:rsidRPr="001D2559">
              <w:rPr>
                <w:rFonts w:ascii="標楷體" w:eastAsia="標楷體" w:hAnsi="標楷體" w:cs="新細明體" w:hint="eastAsia"/>
                <w:color w:val="000000"/>
                <w:sz w:val="26"/>
                <w:szCs w:val="20"/>
              </w:rPr>
              <w:t>活中含有</w:t>
            </w:r>
            <w:proofErr w:type="gramEnd"/>
            <w:r w:rsidRPr="001D2559">
              <w:rPr>
                <w:rFonts w:ascii="標楷體" w:eastAsia="標楷體" w:hAnsi="標楷體" w:cs="新細明體" w:hint="eastAsia"/>
                <w:color w:val="000000"/>
                <w:sz w:val="26"/>
                <w:szCs w:val="20"/>
              </w:rPr>
              <w:t>向上、向下</w:t>
            </w:r>
          </w:p>
          <w:p w14:paraId="4DDEC32C" w14:textId="77777777" w:rsidR="0026386E" w:rsidRPr="001D2559" w:rsidRDefault="0026386E" w:rsidP="00625B34">
            <w:pPr>
              <w:spacing w:line="260" w:lineRule="exact"/>
              <w:rPr>
                <w:rFonts w:eastAsiaTheme="minorEastAsia"/>
                <w:sz w:val="20"/>
                <w:szCs w:val="20"/>
              </w:rPr>
            </w:pPr>
            <w:r w:rsidRPr="001D2559">
              <w:rPr>
                <w:rFonts w:ascii="標楷體" w:eastAsia="標楷體" w:hAnsi="標楷體" w:cs="新細明體" w:hint="eastAsia"/>
                <w:color w:val="000000"/>
                <w:sz w:val="26"/>
                <w:szCs w:val="20"/>
              </w:rPr>
              <w:t>的動作。</w:t>
            </w:r>
          </w:p>
        </w:tc>
        <w:tc>
          <w:tcPr>
            <w:tcW w:w="3945" w:type="dxa"/>
            <w:vAlign w:val="center"/>
          </w:tcPr>
          <w:p w14:paraId="75F259E7" w14:textId="77777777" w:rsidR="0026386E" w:rsidRPr="001D2559" w:rsidRDefault="0026386E" w:rsidP="00625B34">
            <w:pPr>
              <w:spacing w:line="260" w:lineRule="exact"/>
              <w:rPr>
                <w:rFonts w:eastAsiaTheme="minorEastAsia"/>
                <w:sz w:val="20"/>
                <w:szCs w:val="20"/>
              </w:rPr>
            </w:pPr>
            <w:r>
              <w:rPr>
                <w:rFonts w:ascii="標楷體" w:eastAsia="標楷體" w:hAnsi="標楷體" w:cs="新細明體" w:hint="eastAsia"/>
                <w:color w:val="000000"/>
                <w:sz w:val="26"/>
                <w:szCs w:val="20"/>
              </w:rPr>
              <w:t>【生命教育】</w:t>
            </w:r>
          </w:p>
        </w:tc>
      </w:tr>
    </w:tbl>
    <w:p w14:paraId="7BF6D0C2" w14:textId="77777777" w:rsidR="000F1B0A" w:rsidRDefault="000F1B0A" w:rsidP="005A5B68">
      <w:pPr>
        <w:jc w:val="center"/>
        <w:rPr>
          <w:rFonts w:ascii="標楷體" w:eastAsia="標楷體" w:hAnsi="標楷體"/>
        </w:rPr>
      </w:pPr>
    </w:p>
    <w:p w14:paraId="46B3ADC5" w14:textId="77777777" w:rsidR="000F1B0A" w:rsidRDefault="000F1B0A">
      <w:pPr>
        <w:rPr>
          <w:rFonts w:ascii="標楷體" w:eastAsia="標楷體" w:hAnsi="標楷體"/>
        </w:rPr>
      </w:pPr>
      <w:r>
        <w:rPr>
          <w:rFonts w:ascii="標楷體" w:eastAsia="標楷體" w:hAnsi="標楷體"/>
        </w:rPr>
        <w:br w:type="page"/>
      </w:r>
    </w:p>
    <w:p w14:paraId="761E2BD1" w14:textId="0B59BBAA" w:rsidR="00C847B2" w:rsidRPr="002B1165" w:rsidRDefault="00C847B2" w:rsidP="00C847B2">
      <w:pPr>
        <w:jc w:val="center"/>
        <w:rPr>
          <w:rFonts w:ascii="標楷體" w:eastAsia="標楷體" w:hAnsi="標楷體"/>
          <w:sz w:val="30"/>
          <w:szCs w:val="30"/>
        </w:rPr>
      </w:pPr>
      <w:r w:rsidRPr="002B1165">
        <w:rPr>
          <w:rFonts w:ascii="標楷體" w:eastAsia="標楷體" w:hAnsi="標楷體" w:hint="eastAsia"/>
          <w:b/>
          <w:sz w:val="30"/>
          <w:szCs w:val="30"/>
        </w:rPr>
        <w:lastRenderedPageBreak/>
        <w:t>南投</w:t>
      </w:r>
      <w:r w:rsidRPr="002B1165">
        <w:rPr>
          <w:rFonts w:ascii="標楷體" w:eastAsia="標楷體" w:hAnsi="標楷體"/>
          <w:b/>
          <w:sz w:val="30"/>
          <w:szCs w:val="30"/>
        </w:rPr>
        <w:t>縣</w:t>
      </w:r>
      <w:r w:rsidR="00DA48B3">
        <w:rPr>
          <w:rFonts w:ascii="標楷體" w:eastAsia="標楷體" w:hAnsi="標楷體" w:hint="eastAsia"/>
          <w:b/>
          <w:sz w:val="30"/>
          <w:szCs w:val="30"/>
        </w:rPr>
        <w:t>桃源</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Pr="00731C7F">
        <w:rPr>
          <w:rFonts w:ascii="標楷體" w:eastAsia="標楷體" w:hAnsi="標楷體" w:hint="eastAsia"/>
          <w:b/>
          <w:sz w:val="30"/>
          <w:szCs w:val="30"/>
        </w:rPr>
        <w:t>11</w:t>
      </w:r>
      <w:r w:rsidR="004701F8">
        <w:rPr>
          <w:rFonts w:ascii="標楷體" w:eastAsia="標楷體" w:hAnsi="標楷體" w:hint="eastAsia"/>
          <w:b/>
          <w:sz w:val="30"/>
          <w:szCs w:val="30"/>
        </w:rPr>
        <w:t>1</w:t>
      </w:r>
      <w:r w:rsidRPr="002B1165">
        <w:rPr>
          <w:rFonts w:ascii="標楷體" w:eastAsia="標楷體" w:hAnsi="標楷體"/>
          <w:b/>
          <w:sz w:val="30"/>
          <w:szCs w:val="30"/>
        </w:rPr>
        <w:t>學年</w:t>
      </w:r>
      <w:proofErr w:type="gramStart"/>
      <w:r w:rsidRPr="002B1165">
        <w:rPr>
          <w:rFonts w:ascii="標楷體" w:eastAsia="標楷體" w:hAnsi="標楷體"/>
          <w:b/>
          <w:sz w:val="30"/>
          <w:szCs w:val="30"/>
        </w:rPr>
        <w:t>度</w:t>
      </w:r>
      <w:r w:rsidRPr="002B1165">
        <w:rPr>
          <w:rFonts w:ascii="標楷體" w:eastAsia="標楷體" w:hAnsi="標楷體" w:hint="eastAsia"/>
          <w:b/>
          <w:sz w:val="30"/>
          <w:szCs w:val="30"/>
        </w:rPr>
        <w:t>部定課程</w:t>
      </w:r>
      <w:proofErr w:type="gramEnd"/>
      <w:r w:rsidRPr="002B1165">
        <w:rPr>
          <w:rFonts w:ascii="標楷體" w:eastAsia="標楷體" w:hAnsi="標楷體" w:hint="eastAsia"/>
          <w:b/>
          <w:sz w:val="30"/>
          <w:szCs w:val="30"/>
        </w:rPr>
        <w:t>計畫</w:t>
      </w:r>
    </w:p>
    <w:p w14:paraId="7E83D52D" w14:textId="77777777" w:rsidR="00C847B2" w:rsidRPr="003542DC" w:rsidRDefault="00C847B2" w:rsidP="00C847B2">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C847B2" w14:paraId="6B839BD1" w14:textId="77777777" w:rsidTr="00EC1A73">
        <w:trPr>
          <w:trHeight w:val="680"/>
        </w:trPr>
        <w:tc>
          <w:tcPr>
            <w:tcW w:w="1195" w:type="dxa"/>
            <w:vAlign w:val="center"/>
          </w:tcPr>
          <w:p w14:paraId="2296210D" w14:textId="77777777" w:rsidR="00C847B2" w:rsidRDefault="00C847B2" w:rsidP="00EC1A73">
            <w:pPr>
              <w:jc w:val="center"/>
              <w:rPr>
                <w:rFonts w:ascii="標楷體" w:eastAsia="標楷體" w:hAnsi="標楷體"/>
                <w:sz w:val="28"/>
              </w:rPr>
            </w:pPr>
            <w:r>
              <w:rPr>
                <w:rFonts w:ascii="標楷體" w:eastAsia="標楷體" w:hAnsi="標楷體" w:hint="eastAsia"/>
                <w:sz w:val="28"/>
              </w:rPr>
              <w:t>領域</w:t>
            </w:r>
          </w:p>
          <w:p w14:paraId="747EB361" w14:textId="77777777" w:rsidR="00C847B2" w:rsidRDefault="00C847B2" w:rsidP="00EC1A73">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14:paraId="3BB49144" w14:textId="77777777" w:rsidR="00C847B2" w:rsidRPr="006F5AF6" w:rsidRDefault="00C847B2" w:rsidP="00EC1A73">
            <w:pPr>
              <w:rPr>
                <w:rFonts w:ascii="標楷體" w:eastAsia="標楷體" w:hAnsi="標楷體"/>
                <w:color w:val="000000" w:themeColor="text1"/>
                <w:sz w:val="28"/>
                <w:lang w:eastAsia="zh-HK"/>
              </w:rPr>
            </w:pPr>
            <w:r>
              <w:rPr>
                <w:rFonts w:ascii="標楷體" w:eastAsia="標楷體" w:hAnsi="標楷體" w:hint="eastAsia"/>
                <w:color w:val="000000"/>
                <w:sz w:val="28"/>
              </w:rPr>
              <w:t>藝術</w:t>
            </w:r>
          </w:p>
        </w:tc>
        <w:tc>
          <w:tcPr>
            <w:tcW w:w="2126" w:type="dxa"/>
            <w:vAlign w:val="center"/>
          </w:tcPr>
          <w:p w14:paraId="1935AF74" w14:textId="77777777" w:rsidR="00C847B2" w:rsidRPr="006F5AF6" w:rsidRDefault="00C847B2" w:rsidP="00EC1A73">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14:paraId="3B98AF23" w14:textId="77777777" w:rsidR="00C847B2" w:rsidRPr="006F5AF6" w:rsidRDefault="00C847B2" w:rsidP="00EC1A73">
            <w:pPr>
              <w:rPr>
                <w:rFonts w:ascii="標楷體" w:eastAsia="標楷體" w:hAnsi="標楷體"/>
                <w:color w:val="000000" w:themeColor="text1"/>
                <w:sz w:val="28"/>
                <w:shd w:val="pct15" w:color="auto" w:fill="FFFFFF"/>
              </w:rPr>
            </w:pPr>
            <w:proofErr w:type="gramStart"/>
            <w:r>
              <w:rPr>
                <w:rFonts w:ascii="標楷體" w:eastAsia="標楷體" w:hAnsi="標楷體" w:hint="eastAsia"/>
                <w:color w:val="000000"/>
                <w:sz w:val="28"/>
              </w:rPr>
              <w:t>三</w:t>
            </w:r>
            <w:proofErr w:type="gramEnd"/>
            <w:r w:rsidRPr="00F3732C">
              <w:rPr>
                <w:rFonts w:ascii="標楷體" w:eastAsia="標楷體" w:hAnsi="標楷體" w:hint="eastAsia"/>
                <w:color w:val="000000"/>
                <w:sz w:val="28"/>
              </w:rPr>
              <w:t>年級</w:t>
            </w:r>
          </w:p>
        </w:tc>
      </w:tr>
      <w:tr w:rsidR="00C847B2" w14:paraId="5CDF2D1D" w14:textId="77777777" w:rsidTr="00EC1A73">
        <w:trPr>
          <w:trHeight w:val="680"/>
        </w:trPr>
        <w:tc>
          <w:tcPr>
            <w:tcW w:w="1195" w:type="dxa"/>
            <w:vAlign w:val="center"/>
          </w:tcPr>
          <w:p w14:paraId="32FD936B" w14:textId="77777777" w:rsidR="00C847B2" w:rsidRDefault="00C847B2" w:rsidP="00EC1A73">
            <w:pPr>
              <w:jc w:val="center"/>
              <w:rPr>
                <w:rFonts w:ascii="標楷體" w:eastAsia="標楷體" w:hAnsi="標楷體"/>
                <w:sz w:val="28"/>
              </w:rPr>
            </w:pPr>
            <w:r>
              <w:rPr>
                <w:rFonts w:ascii="標楷體" w:eastAsia="標楷體" w:hAnsi="標楷體"/>
                <w:sz w:val="28"/>
              </w:rPr>
              <w:t>教師</w:t>
            </w:r>
          </w:p>
        </w:tc>
        <w:tc>
          <w:tcPr>
            <w:tcW w:w="5288" w:type="dxa"/>
            <w:vAlign w:val="center"/>
          </w:tcPr>
          <w:p w14:paraId="450D3854" w14:textId="43F93DCB" w:rsidR="00C847B2" w:rsidRPr="006F5AF6" w:rsidRDefault="00DA48B3" w:rsidP="00EC1A73">
            <w:pPr>
              <w:rPr>
                <w:rFonts w:ascii="標楷體" w:eastAsia="標楷體" w:hAnsi="標楷體"/>
                <w:color w:val="000000" w:themeColor="text1"/>
                <w:sz w:val="28"/>
              </w:rPr>
            </w:pPr>
            <w:r>
              <w:rPr>
                <w:rFonts w:ascii="標楷體" w:eastAsia="標楷體" w:hAnsi="標楷體" w:hint="eastAsia"/>
                <w:color w:val="000000" w:themeColor="text1"/>
                <w:sz w:val="28"/>
              </w:rPr>
              <w:t>張少瑜</w:t>
            </w:r>
          </w:p>
        </w:tc>
        <w:tc>
          <w:tcPr>
            <w:tcW w:w="2126" w:type="dxa"/>
            <w:vAlign w:val="center"/>
          </w:tcPr>
          <w:p w14:paraId="2736BACB" w14:textId="77777777" w:rsidR="00C847B2" w:rsidRPr="006F5AF6" w:rsidRDefault="00C847B2" w:rsidP="00EC1A73">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proofErr w:type="gramStart"/>
            <w:r>
              <w:rPr>
                <w:rFonts w:ascii="標楷體" w:eastAsia="標楷體" w:hAnsi="標楷體" w:hint="eastAsia"/>
                <w:color w:val="000000" w:themeColor="text1"/>
                <w:sz w:val="28"/>
              </w:rPr>
              <w:t>週</w:t>
            </w:r>
            <w:proofErr w:type="gramEnd"/>
            <w:r>
              <w:rPr>
                <w:rFonts w:ascii="標楷體" w:eastAsia="標楷體" w:hAnsi="標楷體" w:hint="eastAsia"/>
                <w:color w:val="000000" w:themeColor="text1"/>
                <w:sz w:val="28"/>
              </w:rPr>
              <w:t>/</w:t>
            </w:r>
            <w:r w:rsidRPr="006F5AF6">
              <w:rPr>
                <w:rFonts w:ascii="標楷體" w:eastAsia="標楷體" w:hAnsi="標楷體" w:hint="eastAsia"/>
                <w:color w:val="000000" w:themeColor="text1"/>
                <w:sz w:val="28"/>
              </w:rPr>
              <w:t>節數</w:t>
            </w:r>
          </w:p>
        </w:tc>
        <w:tc>
          <w:tcPr>
            <w:tcW w:w="5769" w:type="dxa"/>
            <w:vAlign w:val="center"/>
          </w:tcPr>
          <w:p w14:paraId="79A8D423" w14:textId="77777777" w:rsidR="00C847B2" w:rsidRPr="006F5AF6" w:rsidRDefault="00C847B2" w:rsidP="004701F8">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3</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6</w:t>
            </w:r>
            <w:r w:rsidR="004701F8">
              <w:rPr>
                <w:rFonts w:ascii="標楷體" w:eastAsia="標楷體" w:hAnsi="標楷體" w:hint="eastAsia"/>
                <w:color w:val="000000"/>
                <w:sz w:val="28"/>
              </w:rPr>
              <w:t>3</w:t>
            </w:r>
            <w:r w:rsidRPr="00F3732C">
              <w:rPr>
                <w:rFonts w:ascii="標楷體" w:eastAsia="標楷體" w:hAnsi="標楷體" w:hint="eastAsia"/>
                <w:color w:val="000000"/>
                <w:sz w:val="28"/>
              </w:rPr>
              <w:t>）節</w:t>
            </w:r>
          </w:p>
        </w:tc>
      </w:tr>
    </w:tbl>
    <w:p w14:paraId="78D288AC" w14:textId="77777777" w:rsidR="00C847B2" w:rsidRDefault="00C847B2" w:rsidP="00C847B2">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C847B2" w:rsidRPr="00F226B5" w14:paraId="674964FF" w14:textId="77777777" w:rsidTr="00EC1A73">
        <w:trPr>
          <w:trHeight w:val="856"/>
        </w:trPr>
        <w:tc>
          <w:tcPr>
            <w:tcW w:w="14378" w:type="dxa"/>
            <w:gridSpan w:val="6"/>
          </w:tcPr>
          <w:p w14:paraId="3FD23834" w14:textId="77777777" w:rsidR="00C847B2" w:rsidRPr="00F226B5" w:rsidRDefault="00C847B2" w:rsidP="00EC1A73">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14:paraId="7EC2F755" w14:textId="77777777" w:rsidR="00C847B2" w:rsidRPr="00131A9E" w:rsidRDefault="00C847B2" w:rsidP="00EC1A73">
            <w:pPr>
              <w:pStyle w:val="2"/>
              <w:spacing w:before="0" w:line="260" w:lineRule="exact"/>
              <w:rPr>
                <w:rFonts w:ascii="標楷體" w:eastAsia="標楷體" w:hAnsi="標楷體" w:cs="Times New Roman"/>
                <w:b w:val="0"/>
                <w:bCs w:val="0"/>
                <w:color w:val="auto"/>
                <w:szCs w:val="20"/>
              </w:rPr>
            </w:pPr>
            <w:r w:rsidRPr="00131A9E">
              <w:rPr>
                <w:rFonts w:ascii="標楷體" w:eastAsia="標楷體" w:hAnsi="標楷體" w:cs="Times New Roman" w:hint="eastAsia"/>
                <w:b w:val="0"/>
                <w:bCs w:val="0"/>
                <w:color w:val="auto"/>
                <w:szCs w:val="20"/>
              </w:rPr>
              <w:t>1能探索生活中美麗景物的視覺美感元素並分享觀察發現與表達自我感受。</w:t>
            </w:r>
          </w:p>
          <w:p w14:paraId="18976CEB" w14:textId="77777777" w:rsidR="00C847B2" w:rsidRPr="00131A9E" w:rsidRDefault="00C847B2" w:rsidP="00EC1A73">
            <w:pPr>
              <w:pStyle w:val="2"/>
              <w:spacing w:before="0" w:line="260" w:lineRule="exact"/>
              <w:rPr>
                <w:rFonts w:ascii="標楷體" w:eastAsia="標楷體" w:hAnsi="標楷體" w:cs="Times New Roman"/>
                <w:b w:val="0"/>
                <w:bCs w:val="0"/>
                <w:color w:val="auto"/>
                <w:szCs w:val="20"/>
              </w:rPr>
            </w:pPr>
            <w:r w:rsidRPr="00131A9E">
              <w:rPr>
                <w:rFonts w:ascii="標楷體" w:eastAsia="標楷體" w:hAnsi="標楷體" w:cs="Times New Roman" w:hint="eastAsia"/>
                <w:b w:val="0"/>
                <w:bCs w:val="0"/>
                <w:color w:val="auto"/>
                <w:szCs w:val="20"/>
              </w:rPr>
              <w:t>2能認識對稱造形要素的特徵、構成與美感。</w:t>
            </w:r>
          </w:p>
          <w:p w14:paraId="043A42B9" w14:textId="77777777" w:rsidR="00C847B2" w:rsidRPr="00131A9E" w:rsidRDefault="00C847B2" w:rsidP="00EC1A73">
            <w:pPr>
              <w:pStyle w:val="2"/>
              <w:spacing w:before="0" w:line="260" w:lineRule="exact"/>
              <w:rPr>
                <w:rFonts w:ascii="標楷體" w:eastAsia="標楷體" w:hAnsi="標楷體" w:cs="Times New Roman"/>
                <w:b w:val="0"/>
                <w:bCs w:val="0"/>
                <w:color w:val="auto"/>
                <w:szCs w:val="20"/>
              </w:rPr>
            </w:pPr>
            <w:r w:rsidRPr="00131A9E">
              <w:rPr>
                <w:rFonts w:ascii="標楷體" w:eastAsia="標楷體" w:hAnsi="標楷體" w:cs="Times New Roman" w:hint="eastAsia"/>
                <w:b w:val="0"/>
                <w:bCs w:val="0"/>
                <w:color w:val="auto"/>
                <w:szCs w:val="20"/>
              </w:rPr>
              <w:t>3能探索生活中具有對稱元素的景物並發表個人觀點。</w:t>
            </w:r>
          </w:p>
          <w:p w14:paraId="4A1E7465" w14:textId="77777777" w:rsidR="00C847B2" w:rsidRPr="00131A9E" w:rsidRDefault="00C847B2" w:rsidP="00EC1A73">
            <w:pPr>
              <w:spacing w:line="260" w:lineRule="exact"/>
              <w:rPr>
                <w:rFonts w:ascii="標楷體" w:eastAsia="標楷體" w:hAnsi="標楷體"/>
                <w:sz w:val="26"/>
                <w:szCs w:val="20"/>
              </w:rPr>
            </w:pPr>
            <w:r w:rsidRPr="00021729">
              <w:rPr>
                <w:rFonts w:ascii="標楷體" w:eastAsia="標楷體" w:hAnsi="標楷體" w:hint="eastAsia"/>
                <w:sz w:val="26"/>
                <w:szCs w:val="20"/>
              </w:rPr>
              <w:t>4能探索與欣賞各種對稱之美的藝術表現與作品。</w:t>
            </w:r>
          </w:p>
          <w:p w14:paraId="0D642195" w14:textId="77777777" w:rsidR="00C847B2" w:rsidRPr="00021729" w:rsidRDefault="00C847B2" w:rsidP="00EC1A73">
            <w:pPr>
              <w:spacing w:line="260" w:lineRule="exact"/>
              <w:rPr>
                <w:rFonts w:eastAsiaTheme="minorEastAsia"/>
                <w:sz w:val="20"/>
                <w:szCs w:val="20"/>
              </w:rPr>
            </w:pPr>
            <w:r w:rsidRPr="00021729">
              <w:rPr>
                <w:rFonts w:ascii="標楷體" w:eastAsia="標楷體" w:hAnsi="標楷體" w:hint="eastAsia"/>
                <w:sz w:val="26"/>
                <w:szCs w:val="20"/>
              </w:rPr>
              <w:t>5能探索與應用</w:t>
            </w:r>
            <w:proofErr w:type="gramStart"/>
            <w:r w:rsidRPr="00021729">
              <w:rPr>
                <w:rFonts w:ascii="標楷體" w:eastAsia="標楷體" w:hAnsi="標楷體" w:hint="eastAsia"/>
                <w:sz w:val="26"/>
                <w:szCs w:val="20"/>
              </w:rPr>
              <w:t>各種媒</w:t>
            </w:r>
            <w:proofErr w:type="gramEnd"/>
            <w:r w:rsidRPr="00021729">
              <w:rPr>
                <w:rFonts w:ascii="標楷體" w:eastAsia="標楷體" w:hAnsi="標楷體" w:hint="eastAsia"/>
                <w:sz w:val="26"/>
                <w:szCs w:val="20"/>
              </w:rPr>
              <w:t>材特性與技法，進行具有對稱美感的創作。</w:t>
            </w:r>
          </w:p>
          <w:p w14:paraId="55691144" w14:textId="77777777" w:rsidR="00C847B2" w:rsidRPr="00021729" w:rsidRDefault="00C847B2" w:rsidP="00EC1A73">
            <w:pPr>
              <w:spacing w:line="260" w:lineRule="exact"/>
              <w:rPr>
                <w:rFonts w:eastAsiaTheme="minorEastAsia"/>
                <w:sz w:val="20"/>
                <w:szCs w:val="20"/>
              </w:rPr>
            </w:pPr>
            <w:r w:rsidRPr="00021729">
              <w:rPr>
                <w:rFonts w:ascii="標楷體" w:eastAsia="標楷體" w:hAnsi="標楷體" w:hint="eastAsia"/>
                <w:sz w:val="26"/>
                <w:szCs w:val="20"/>
              </w:rPr>
              <w:t>6能設計並製作出具對稱特性的平衡玩具並運用於生活中。</w:t>
            </w:r>
          </w:p>
          <w:p w14:paraId="3AC84A20" w14:textId="77777777" w:rsidR="00C847B2" w:rsidRPr="00021729" w:rsidRDefault="00C847B2" w:rsidP="00EC1A73">
            <w:pPr>
              <w:spacing w:line="260" w:lineRule="exact"/>
              <w:rPr>
                <w:rFonts w:eastAsiaTheme="minorEastAsia"/>
                <w:sz w:val="20"/>
                <w:szCs w:val="20"/>
              </w:rPr>
            </w:pPr>
            <w:r w:rsidRPr="00021729">
              <w:rPr>
                <w:rFonts w:ascii="標楷體" w:eastAsia="標楷體" w:hAnsi="標楷體" w:hint="eastAsia"/>
                <w:sz w:val="26"/>
                <w:szCs w:val="20"/>
              </w:rPr>
              <w:t>7能觀察發現生活中反覆圖案的運用，再透過小組合作進行實地勘察與發現校園中的反覆圖案，記錄並分享結果並表達自己的觀點。</w:t>
            </w:r>
          </w:p>
          <w:p w14:paraId="30D08119" w14:textId="77777777" w:rsidR="00C847B2" w:rsidRPr="00021729" w:rsidRDefault="00C847B2" w:rsidP="00EC1A73">
            <w:pPr>
              <w:spacing w:line="260" w:lineRule="exact"/>
              <w:rPr>
                <w:rFonts w:eastAsiaTheme="minorEastAsia"/>
                <w:sz w:val="20"/>
                <w:szCs w:val="20"/>
              </w:rPr>
            </w:pPr>
            <w:r w:rsidRPr="00021729">
              <w:rPr>
                <w:rFonts w:ascii="標楷體" w:eastAsia="標楷體" w:hAnsi="標楷體" w:hint="eastAsia"/>
                <w:sz w:val="26"/>
                <w:szCs w:val="20"/>
              </w:rPr>
              <w:t>8能有計畫性的利用剪紙方式表現出反覆圖紋的美感，並將剪紙窗花作品運用於生活中。</w:t>
            </w:r>
          </w:p>
          <w:p w14:paraId="49F55CE5" w14:textId="77777777" w:rsidR="00C847B2" w:rsidRPr="00021729" w:rsidRDefault="00C847B2" w:rsidP="00EC1A73">
            <w:pPr>
              <w:spacing w:line="260" w:lineRule="exact"/>
              <w:rPr>
                <w:rFonts w:eastAsiaTheme="minorEastAsia"/>
                <w:sz w:val="20"/>
                <w:szCs w:val="20"/>
              </w:rPr>
            </w:pPr>
            <w:r w:rsidRPr="00021729">
              <w:rPr>
                <w:rFonts w:ascii="標楷體" w:eastAsia="標楷體" w:hAnsi="標楷體" w:hint="eastAsia"/>
                <w:sz w:val="26"/>
                <w:szCs w:val="20"/>
              </w:rPr>
              <w:t>9能探索並察覺藝術家作品中的反覆圖案，以及不同的表現技法。</w:t>
            </w:r>
          </w:p>
          <w:p w14:paraId="64F99B99" w14:textId="77777777" w:rsidR="00C847B2" w:rsidRPr="00021729" w:rsidRDefault="00C847B2" w:rsidP="00EC1A73">
            <w:pPr>
              <w:spacing w:line="260" w:lineRule="exact"/>
              <w:rPr>
                <w:rFonts w:eastAsiaTheme="minorEastAsia"/>
                <w:sz w:val="20"/>
                <w:szCs w:val="20"/>
              </w:rPr>
            </w:pPr>
            <w:r w:rsidRPr="00021729">
              <w:rPr>
                <w:rFonts w:ascii="標楷體" w:eastAsia="標楷體" w:hAnsi="標楷體" w:hint="eastAsia"/>
                <w:sz w:val="26"/>
                <w:szCs w:val="20"/>
              </w:rPr>
              <w:t>10能探索並嘗試利用基本反覆圖案排列出更多的組合，並分析與練習包裝紙上反覆的圖案與組合方式。</w:t>
            </w:r>
          </w:p>
          <w:p w14:paraId="56D337B0" w14:textId="77777777" w:rsidR="00C847B2" w:rsidRPr="00021729" w:rsidRDefault="00C847B2" w:rsidP="00EC1A73">
            <w:pPr>
              <w:spacing w:line="260" w:lineRule="exact"/>
              <w:rPr>
                <w:rFonts w:eastAsiaTheme="minorEastAsia"/>
                <w:color w:val="000000" w:themeColor="text1"/>
                <w:sz w:val="20"/>
                <w:szCs w:val="20"/>
              </w:rPr>
            </w:pPr>
            <w:r w:rsidRPr="00021729">
              <w:rPr>
                <w:rFonts w:ascii="標楷體" w:eastAsia="標楷體" w:hAnsi="標楷體" w:hint="eastAsia"/>
                <w:color w:val="000000" w:themeColor="text1"/>
                <w:sz w:val="26"/>
                <w:szCs w:val="20"/>
              </w:rPr>
              <w:t>11能探索生活中應用反覆原則的實例，並分享個人觀點。</w:t>
            </w:r>
          </w:p>
          <w:p w14:paraId="000C457D" w14:textId="77777777" w:rsidR="00C847B2" w:rsidRPr="00021729" w:rsidRDefault="00C847B2" w:rsidP="00EC1A73">
            <w:pPr>
              <w:spacing w:line="260" w:lineRule="exact"/>
              <w:rPr>
                <w:rFonts w:eastAsiaTheme="minorEastAsia"/>
                <w:color w:val="000000" w:themeColor="text1"/>
                <w:sz w:val="20"/>
                <w:szCs w:val="20"/>
              </w:rPr>
            </w:pPr>
            <w:r w:rsidRPr="00021729">
              <w:rPr>
                <w:rFonts w:ascii="標楷體" w:eastAsia="標楷體" w:hAnsi="標楷體" w:hint="eastAsia"/>
                <w:color w:val="000000" w:themeColor="text1"/>
                <w:sz w:val="26"/>
                <w:szCs w:val="20"/>
              </w:rPr>
              <w:t>12能探索與應用</w:t>
            </w:r>
            <w:proofErr w:type="gramStart"/>
            <w:r w:rsidRPr="00021729">
              <w:rPr>
                <w:rFonts w:ascii="標楷體" w:eastAsia="標楷體" w:hAnsi="標楷體" w:hint="eastAsia"/>
                <w:color w:val="000000" w:themeColor="text1"/>
                <w:sz w:val="26"/>
                <w:szCs w:val="20"/>
              </w:rPr>
              <w:t>各種媒</w:t>
            </w:r>
            <w:proofErr w:type="gramEnd"/>
            <w:r w:rsidRPr="00021729">
              <w:rPr>
                <w:rFonts w:ascii="標楷體" w:eastAsia="標楷體" w:hAnsi="標楷體" w:hint="eastAsia"/>
                <w:color w:val="000000" w:themeColor="text1"/>
                <w:sz w:val="26"/>
                <w:szCs w:val="20"/>
              </w:rPr>
              <w:t>材特性與技法，進行具有反覆美感的創作。</w:t>
            </w:r>
          </w:p>
          <w:p w14:paraId="71D28B1F" w14:textId="77777777" w:rsidR="00C847B2" w:rsidRPr="00021729" w:rsidRDefault="00C847B2" w:rsidP="00EC1A73">
            <w:pPr>
              <w:spacing w:line="260" w:lineRule="exact"/>
              <w:rPr>
                <w:rFonts w:eastAsiaTheme="minorEastAsia"/>
                <w:color w:val="000000" w:themeColor="text1"/>
                <w:sz w:val="20"/>
                <w:szCs w:val="20"/>
              </w:rPr>
            </w:pPr>
            <w:r w:rsidRPr="00021729">
              <w:rPr>
                <w:rFonts w:ascii="標楷體" w:eastAsia="標楷體" w:hAnsi="標楷體" w:hint="eastAsia"/>
                <w:color w:val="000000" w:themeColor="text1"/>
                <w:sz w:val="26"/>
                <w:szCs w:val="20"/>
              </w:rPr>
              <w:t>13能利用容易取得的現成物蓋印圖案，運用反覆原則並使用蓋印方式組合出一幅畫。</w:t>
            </w:r>
          </w:p>
          <w:p w14:paraId="353025BD" w14:textId="77777777" w:rsidR="00C847B2" w:rsidRPr="00021729" w:rsidRDefault="00C847B2" w:rsidP="00EC1A73">
            <w:pPr>
              <w:spacing w:line="260" w:lineRule="exact"/>
              <w:rPr>
                <w:rFonts w:eastAsiaTheme="minorEastAsia"/>
                <w:color w:val="FF0000"/>
                <w:sz w:val="20"/>
                <w:szCs w:val="20"/>
              </w:rPr>
            </w:pPr>
            <w:r w:rsidRPr="00021729">
              <w:rPr>
                <w:rFonts w:ascii="標楷體" w:eastAsia="標楷體" w:hAnsi="標楷體" w:hint="eastAsia"/>
                <w:color w:val="000000" w:themeColor="text1"/>
                <w:sz w:val="26"/>
                <w:szCs w:val="20"/>
              </w:rPr>
              <w:t>14能思考如何將蓋印畫作品再利用於生活中，分享個人創意並加以實踐。</w:t>
            </w:r>
          </w:p>
          <w:p w14:paraId="1324A67E" w14:textId="77777777" w:rsidR="00C847B2" w:rsidRPr="00021729" w:rsidRDefault="00C847B2" w:rsidP="00EC1A73">
            <w:pPr>
              <w:spacing w:line="260" w:lineRule="exact"/>
              <w:rPr>
                <w:rFonts w:eastAsiaTheme="minorEastAsia"/>
                <w:sz w:val="20"/>
                <w:szCs w:val="20"/>
              </w:rPr>
            </w:pPr>
            <w:r w:rsidRPr="00021729">
              <w:rPr>
                <w:rFonts w:ascii="標楷體" w:eastAsia="標楷體" w:hAnsi="標楷體" w:hint="eastAsia"/>
                <w:sz w:val="26"/>
                <w:szCs w:val="20"/>
              </w:rPr>
              <w:t>15能觀察與發現生活景物中漸層原則的視覺元素。</w:t>
            </w:r>
          </w:p>
          <w:p w14:paraId="0013F9A8" w14:textId="77777777" w:rsidR="00C847B2" w:rsidRPr="00021729" w:rsidRDefault="00C847B2" w:rsidP="00EC1A73">
            <w:pPr>
              <w:spacing w:line="260" w:lineRule="exact"/>
              <w:rPr>
                <w:rFonts w:eastAsiaTheme="minorEastAsia"/>
                <w:sz w:val="20"/>
                <w:szCs w:val="20"/>
              </w:rPr>
            </w:pPr>
            <w:r w:rsidRPr="00021729">
              <w:rPr>
                <w:rFonts w:ascii="標楷體" w:eastAsia="標楷體" w:hAnsi="標楷體" w:hint="eastAsia"/>
                <w:sz w:val="26"/>
                <w:szCs w:val="20"/>
              </w:rPr>
              <w:t>16能利用彩色筆練習歸類色系並排列出漸層色的變化。</w:t>
            </w:r>
          </w:p>
          <w:p w14:paraId="195D5942" w14:textId="77777777" w:rsidR="00C847B2" w:rsidRPr="00021729" w:rsidRDefault="00C847B2" w:rsidP="00EC1A73">
            <w:pPr>
              <w:spacing w:line="260" w:lineRule="exact"/>
              <w:rPr>
                <w:rFonts w:eastAsiaTheme="minorEastAsia"/>
                <w:sz w:val="20"/>
                <w:szCs w:val="20"/>
              </w:rPr>
            </w:pPr>
            <w:r w:rsidRPr="00021729">
              <w:rPr>
                <w:rFonts w:ascii="標楷體" w:eastAsia="標楷體" w:hAnsi="標楷體" w:hint="eastAsia"/>
                <w:sz w:val="26"/>
                <w:szCs w:val="20"/>
              </w:rPr>
              <w:t>17能探索校園或生活中花朵的漸層顏色變化。</w:t>
            </w:r>
          </w:p>
          <w:p w14:paraId="2D35E76F" w14:textId="77777777" w:rsidR="00C847B2" w:rsidRPr="00021729" w:rsidRDefault="00C847B2" w:rsidP="00EC1A73">
            <w:pPr>
              <w:spacing w:line="260" w:lineRule="exact"/>
              <w:rPr>
                <w:rFonts w:eastAsiaTheme="minorEastAsia"/>
                <w:color w:val="000000" w:themeColor="text1"/>
                <w:sz w:val="20"/>
                <w:szCs w:val="20"/>
              </w:rPr>
            </w:pPr>
            <w:r w:rsidRPr="00021729">
              <w:rPr>
                <w:rFonts w:ascii="標楷體" w:eastAsia="標楷體" w:hAnsi="標楷體" w:hint="eastAsia"/>
                <w:color w:val="000000" w:themeColor="text1"/>
                <w:sz w:val="26"/>
                <w:szCs w:val="20"/>
              </w:rPr>
              <w:t>18能利用水墨表現</w:t>
            </w:r>
            <w:r w:rsidRPr="00021729">
              <w:rPr>
                <w:rFonts w:ascii="標楷體" w:eastAsia="標楷體" w:hAnsi="標楷體" w:hint="eastAsia"/>
                <w:sz w:val="26"/>
                <w:szCs w:val="20"/>
              </w:rPr>
              <w:t>花卉</w:t>
            </w:r>
            <w:r w:rsidRPr="00021729">
              <w:rPr>
                <w:rFonts w:ascii="標楷體" w:eastAsia="標楷體" w:hAnsi="標楷體" w:hint="eastAsia"/>
                <w:color w:val="000000" w:themeColor="text1"/>
                <w:sz w:val="26"/>
                <w:szCs w:val="20"/>
              </w:rPr>
              <w:t>的漸層色之美，並利用濃淡墨色與色彩</w:t>
            </w:r>
            <w:proofErr w:type="gramStart"/>
            <w:r w:rsidRPr="00021729">
              <w:rPr>
                <w:rFonts w:ascii="標楷體" w:eastAsia="標楷體" w:hAnsi="標楷體" w:hint="eastAsia"/>
                <w:color w:val="000000" w:themeColor="text1"/>
                <w:sz w:val="26"/>
                <w:szCs w:val="20"/>
              </w:rPr>
              <w:t>表現出漸層</w:t>
            </w:r>
            <w:proofErr w:type="gramEnd"/>
            <w:r w:rsidRPr="00021729">
              <w:rPr>
                <w:rFonts w:ascii="標楷體" w:eastAsia="標楷體" w:hAnsi="標楷體" w:hint="eastAsia"/>
                <w:color w:val="000000" w:themeColor="text1"/>
                <w:sz w:val="26"/>
                <w:szCs w:val="20"/>
              </w:rPr>
              <w:t>色的變化。</w:t>
            </w:r>
          </w:p>
          <w:p w14:paraId="07FC6623" w14:textId="77777777" w:rsidR="00C847B2" w:rsidRPr="00021729" w:rsidRDefault="00C847B2" w:rsidP="00EC1A73">
            <w:pPr>
              <w:spacing w:line="260" w:lineRule="exact"/>
              <w:rPr>
                <w:rFonts w:eastAsiaTheme="minorEastAsia"/>
                <w:color w:val="000000" w:themeColor="text1"/>
                <w:sz w:val="20"/>
                <w:szCs w:val="20"/>
              </w:rPr>
            </w:pPr>
            <w:r w:rsidRPr="00021729">
              <w:rPr>
                <w:rFonts w:ascii="標楷體" w:eastAsia="標楷體" w:hAnsi="標楷體" w:hint="eastAsia"/>
                <w:sz w:val="26"/>
                <w:szCs w:val="20"/>
              </w:rPr>
              <w:t>19能構思具美的原則綜合表現的創作，表達自我感受與想像。</w:t>
            </w:r>
          </w:p>
          <w:p w14:paraId="78E701B0" w14:textId="77777777" w:rsidR="00C847B2" w:rsidRPr="00021729" w:rsidRDefault="00C847B2" w:rsidP="00EC1A73">
            <w:pPr>
              <w:spacing w:line="260" w:lineRule="exact"/>
              <w:rPr>
                <w:rFonts w:eastAsiaTheme="minorEastAsia"/>
                <w:sz w:val="20"/>
                <w:szCs w:val="20"/>
              </w:rPr>
            </w:pPr>
            <w:r w:rsidRPr="00021729">
              <w:rPr>
                <w:rFonts w:ascii="標楷體" w:eastAsia="標楷體" w:hAnsi="標楷體" w:hint="eastAsia"/>
                <w:sz w:val="26"/>
                <w:szCs w:val="20"/>
              </w:rPr>
              <w:t>20能描述自己和他人作品中漸層美感的特徵，並展現欣賞禮儀。</w:t>
            </w:r>
          </w:p>
          <w:p w14:paraId="5138A6E3" w14:textId="77777777" w:rsidR="00C847B2" w:rsidRPr="00021729" w:rsidRDefault="00C847B2" w:rsidP="00EC1A73">
            <w:pPr>
              <w:spacing w:line="260" w:lineRule="exact"/>
              <w:rPr>
                <w:rFonts w:eastAsiaTheme="minorEastAsia"/>
                <w:sz w:val="20"/>
                <w:szCs w:val="20"/>
              </w:rPr>
            </w:pPr>
            <w:r w:rsidRPr="00021729">
              <w:rPr>
                <w:rFonts w:ascii="標楷體" w:eastAsia="標楷體" w:hAnsi="標楷體" w:hint="eastAsia"/>
                <w:sz w:val="26"/>
                <w:szCs w:val="20"/>
              </w:rPr>
              <w:t>21能探索將漸層</w:t>
            </w:r>
            <w:proofErr w:type="gramStart"/>
            <w:r w:rsidRPr="00021729">
              <w:rPr>
                <w:rFonts w:ascii="標楷體" w:eastAsia="標楷體" w:hAnsi="標楷體" w:hint="eastAsia"/>
                <w:sz w:val="26"/>
                <w:szCs w:val="20"/>
              </w:rPr>
              <w:t>啽</w:t>
            </w:r>
            <w:proofErr w:type="gramEnd"/>
            <w:r w:rsidRPr="00021729">
              <w:rPr>
                <w:rFonts w:ascii="標楷體" w:eastAsia="標楷體" w:hAnsi="標楷體" w:hint="eastAsia"/>
                <w:sz w:val="26"/>
                <w:szCs w:val="20"/>
              </w:rPr>
              <w:t>則加以立體表現的媒材與技法，製作出具有漸層之美的作品，並運用於生活中。</w:t>
            </w:r>
          </w:p>
          <w:p w14:paraId="05672650" w14:textId="77777777" w:rsidR="00C847B2" w:rsidRPr="00021729" w:rsidRDefault="00C847B2" w:rsidP="00EC1A73">
            <w:pPr>
              <w:spacing w:line="260" w:lineRule="exact"/>
              <w:rPr>
                <w:rFonts w:eastAsiaTheme="minorEastAsia"/>
                <w:sz w:val="20"/>
                <w:szCs w:val="20"/>
              </w:rPr>
            </w:pPr>
            <w:r w:rsidRPr="00021729">
              <w:rPr>
                <w:rFonts w:ascii="標楷體" w:eastAsia="標楷體" w:hAnsi="標楷體" w:hint="eastAsia"/>
                <w:sz w:val="26"/>
                <w:szCs w:val="20"/>
              </w:rPr>
              <w:t>22能探索並說出漸層原則如何被運用於生活各種景物或情境中。</w:t>
            </w:r>
          </w:p>
          <w:p w14:paraId="6135885A" w14:textId="77777777" w:rsidR="00C847B2" w:rsidRPr="00131A9E" w:rsidRDefault="00C847B2" w:rsidP="00EC1A73">
            <w:pPr>
              <w:spacing w:line="260" w:lineRule="exact"/>
              <w:rPr>
                <w:rFonts w:ascii="標楷體" w:eastAsia="標楷體" w:hAnsi="標楷體"/>
                <w:color w:val="000000" w:themeColor="text1"/>
                <w:sz w:val="26"/>
                <w:szCs w:val="20"/>
              </w:rPr>
            </w:pPr>
            <w:r w:rsidRPr="00021729">
              <w:rPr>
                <w:rFonts w:ascii="標楷體" w:eastAsia="標楷體" w:hAnsi="標楷體" w:hint="eastAsia"/>
                <w:sz w:val="26"/>
                <w:szCs w:val="20"/>
              </w:rPr>
              <w:t>2</w:t>
            </w:r>
            <w:r w:rsidRPr="00131A9E">
              <w:rPr>
                <w:rFonts w:ascii="標楷體" w:eastAsia="標楷體" w:hAnsi="標楷體" w:hint="eastAsia"/>
                <w:color w:val="000000" w:themeColor="text1"/>
                <w:sz w:val="26"/>
                <w:szCs w:val="20"/>
              </w:rPr>
              <w:t>3能發揮想像力進行發想。</w:t>
            </w:r>
          </w:p>
          <w:p w14:paraId="5DBCD4DD"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24能簡單進行物品的聯想。</w:t>
            </w:r>
          </w:p>
          <w:p w14:paraId="303EF8E7"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lastRenderedPageBreak/>
              <w:t>25能認真參與學習活動及遊戲，展現積極投入的行為。</w:t>
            </w:r>
          </w:p>
          <w:p w14:paraId="7ADF8EDB"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26能嘗試發表自己的感受與想法。</w:t>
            </w:r>
          </w:p>
          <w:p w14:paraId="6D7858B3"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27能發揮想像力和物品做互動。</w:t>
            </w:r>
          </w:p>
          <w:p w14:paraId="3CEFAFA8"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28能覺察生活中有許多表現與創作的機會。</w:t>
            </w:r>
          </w:p>
          <w:p w14:paraId="523297C6" w14:textId="77777777" w:rsidR="00C847B2" w:rsidRPr="00021729" w:rsidRDefault="00C847B2" w:rsidP="00EC1A73">
            <w:pPr>
              <w:spacing w:line="260" w:lineRule="exact"/>
              <w:rPr>
                <w:rFonts w:eastAsiaTheme="minorEastAsia"/>
                <w:sz w:val="20"/>
                <w:szCs w:val="20"/>
              </w:rPr>
            </w:pPr>
            <w:r w:rsidRPr="00131A9E">
              <w:rPr>
                <w:rFonts w:ascii="標楷體" w:eastAsia="標楷體" w:hAnsi="標楷體" w:hint="eastAsia"/>
                <w:color w:val="000000" w:themeColor="text1"/>
                <w:sz w:val="26"/>
                <w:szCs w:val="20"/>
              </w:rPr>
              <w:t>29能運用創意與發想，創造出屬於</w:t>
            </w:r>
            <w:r w:rsidRPr="00021729">
              <w:rPr>
                <w:rFonts w:ascii="標楷體" w:eastAsia="標楷體" w:hAnsi="標楷體" w:hint="eastAsia"/>
                <w:sz w:val="26"/>
                <w:szCs w:val="20"/>
              </w:rPr>
              <w:t>自己獨一無二的物品角色。</w:t>
            </w:r>
          </w:p>
          <w:p w14:paraId="79F5554D"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30能運用合宜的方式與人友善互動。</w:t>
            </w:r>
          </w:p>
          <w:p w14:paraId="53D66B06"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31能展現合作的技巧，設計出一段簡單的表演。</w:t>
            </w:r>
          </w:p>
          <w:p w14:paraId="63D4AF5A"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32能與他人或多人合作完成表演任務。</w:t>
            </w:r>
          </w:p>
          <w:p w14:paraId="7157F84B"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33能瞭解如何創作一個故事的方式。</w:t>
            </w:r>
          </w:p>
          <w:p w14:paraId="56DD44F7"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34能發揮想像力，創造出有情節的故事。</w:t>
            </w:r>
          </w:p>
          <w:p w14:paraId="01AB8AFB"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35能認真參與學習活動，展現積極投入的行為。</w:t>
            </w:r>
          </w:p>
          <w:p w14:paraId="2CFF6B18"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36能嘗試遊戲與活動，表現自己的感受與想法。</w:t>
            </w:r>
          </w:p>
          <w:p w14:paraId="5DBC3C21"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37能與他人或多人合作完成表演任務。</w:t>
            </w:r>
          </w:p>
          <w:p w14:paraId="195BA89D"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38能瞭解何謂表演空間。</w:t>
            </w:r>
          </w:p>
          <w:p w14:paraId="6C6054B7"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39能找出適合物品角色表演的舞臺。</w:t>
            </w:r>
          </w:p>
          <w:p w14:paraId="469EEDD6"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40能創造出劇本中需要的角色。</w:t>
            </w:r>
          </w:p>
          <w:p w14:paraId="5A17003C"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41能寫出物品特性分析表。</w:t>
            </w:r>
          </w:p>
          <w:p w14:paraId="3F70E14D"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42能發現角色個性和物品特徵之間的連結性。</w:t>
            </w:r>
          </w:p>
          <w:p w14:paraId="68802934"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43 能認真參與學習活動，展現出積極投入的行為。</w:t>
            </w:r>
          </w:p>
          <w:p w14:paraId="17B98EC1"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44能發現聲音的特色。</w:t>
            </w:r>
          </w:p>
          <w:p w14:paraId="44A633F1"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45能做簡單聲音的聯想。</w:t>
            </w:r>
          </w:p>
          <w:p w14:paraId="37237660"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46能嘗試討論及發表，表現自己的感受與想法。</w:t>
            </w:r>
          </w:p>
          <w:p w14:paraId="668101D6"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47能運用聲音效果進行表演。</w:t>
            </w:r>
          </w:p>
          <w:p w14:paraId="7E305B16"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48能製作做簡單的表演道具。</w:t>
            </w:r>
          </w:p>
          <w:p w14:paraId="20234DDC"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49能保持觀賞戲劇的禮節。</w:t>
            </w:r>
          </w:p>
          <w:p w14:paraId="056EB5EF"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50能與他人或多人合作完成表演任務。</w:t>
            </w:r>
          </w:p>
          <w:p w14:paraId="03465078"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51演唱歌曲〈動動歌〉邊演唱</w:t>
            </w:r>
            <w:proofErr w:type="gramStart"/>
            <w:r w:rsidRPr="00131A9E">
              <w:rPr>
                <w:rFonts w:ascii="標楷體" w:eastAsia="標楷體" w:hAnsi="標楷體" w:hint="eastAsia"/>
                <w:color w:val="000000" w:themeColor="text1"/>
                <w:sz w:val="26"/>
                <w:szCs w:val="20"/>
              </w:rPr>
              <w:t>邊律動暖</w:t>
            </w:r>
            <w:proofErr w:type="gramEnd"/>
            <w:r w:rsidRPr="00131A9E">
              <w:rPr>
                <w:rFonts w:ascii="標楷體" w:eastAsia="標楷體" w:hAnsi="標楷體" w:hint="eastAsia"/>
                <w:color w:val="000000" w:themeColor="text1"/>
                <w:sz w:val="26"/>
                <w:szCs w:val="20"/>
              </w:rPr>
              <w:t>身。</w:t>
            </w:r>
          </w:p>
          <w:p w14:paraId="3B89B960"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52能認識與學習生日祝福語。</w:t>
            </w:r>
          </w:p>
          <w:p w14:paraId="2D99710B"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53能用說白節奏創作。</w:t>
            </w:r>
          </w:p>
          <w:p w14:paraId="72928351"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54.能演唱歌曲〈生日快樂〉。</w:t>
            </w:r>
          </w:p>
          <w:p w14:paraId="79C4AFD6"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55能認識、聽與唱C大調音階。</w:t>
            </w:r>
          </w:p>
          <w:p w14:paraId="099A96DD"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56能認識C大調音階在鍵盤上的位置。</w:t>
            </w:r>
          </w:p>
          <w:p w14:paraId="0A9A41FA"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57能欣賞〈小喇叭手的假日〉管樂合奏曲。</w:t>
            </w:r>
          </w:p>
          <w:p w14:paraId="5AE1D54E"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58能認識銅管樂器小喇叭及其音色。</w:t>
            </w:r>
          </w:p>
          <w:p w14:paraId="24C10819"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59能學習選擇適合慶生會的背景音樂。</w:t>
            </w:r>
          </w:p>
          <w:p w14:paraId="1C607D1A"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60能演唱歌曲〈黑人舞曲〉。</w:t>
            </w:r>
          </w:p>
          <w:p w14:paraId="3CAC1601"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lastRenderedPageBreak/>
              <w:t>61能認識十六分音符</w:t>
            </w:r>
            <w:proofErr w:type="gramStart"/>
            <w:r w:rsidRPr="00131A9E">
              <w:rPr>
                <w:rFonts w:ascii="標楷體" w:eastAsia="標楷體" w:hAnsi="標楷體" w:hint="eastAsia"/>
                <w:color w:val="000000" w:themeColor="text1"/>
                <w:sz w:val="26"/>
                <w:szCs w:val="20"/>
              </w:rPr>
              <w:t>與拍念十六分</w:t>
            </w:r>
            <w:proofErr w:type="gramEnd"/>
            <w:r w:rsidRPr="00131A9E">
              <w:rPr>
                <w:rFonts w:ascii="標楷體" w:eastAsia="標楷體" w:hAnsi="標楷體" w:hint="eastAsia"/>
                <w:color w:val="000000" w:themeColor="text1"/>
                <w:sz w:val="26"/>
                <w:szCs w:val="20"/>
              </w:rPr>
              <w:t xml:space="preserve">音符說白節奏。 </w:t>
            </w:r>
          </w:p>
          <w:p w14:paraId="30D4E9C0"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62能創作節奏。</w:t>
            </w:r>
          </w:p>
          <w:p w14:paraId="731825DE"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63能演唱歌曲〈34拍〉。</w:t>
            </w:r>
          </w:p>
          <w:p w14:paraId="00719B8E"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64能藉由歌曲認識34拍。</w:t>
            </w:r>
          </w:p>
          <w:p w14:paraId="21694B43"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65能藉由肢體律動感應34拍</w:t>
            </w:r>
            <w:proofErr w:type="gramStart"/>
            <w:r w:rsidRPr="00131A9E">
              <w:rPr>
                <w:rFonts w:ascii="標楷體" w:eastAsia="標楷體" w:hAnsi="標楷體" w:hint="eastAsia"/>
                <w:color w:val="000000" w:themeColor="text1"/>
                <w:sz w:val="26"/>
                <w:szCs w:val="20"/>
              </w:rPr>
              <w:t>的拍感</w:t>
            </w:r>
            <w:proofErr w:type="gramEnd"/>
            <w:r w:rsidRPr="00131A9E">
              <w:rPr>
                <w:rFonts w:ascii="標楷體" w:eastAsia="標楷體" w:hAnsi="標楷體" w:hint="eastAsia"/>
                <w:color w:val="000000" w:themeColor="text1"/>
                <w:sz w:val="26"/>
                <w:szCs w:val="20"/>
              </w:rPr>
              <w:t>。</w:t>
            </w:r>
          </w:p>
          <w:p w14:paraId="5F79176A"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66 複習</w:t>
            </w:r>
            <w:proofErr w:type="gramStart"/>
            <w:r w:rsidRPr="00131A9E">
              <w:rPr>
                <w:rFonts w:ascii="標楷體" w:eastAsia="標楷體" w:hAnsi="標楷體" w:hint="eastAsia"/>
                <w:color w:val="000000" w:themeColor="text1"/>
                <w:sz w:val="26"/>
                <w:szCs w:val="20"/>
              </w:rPr>
              <w:t>直笛並練習</w:t>
            </w:r>
            <w:proofErr w:type="gramEnd"/>
            <w:r w:rsidRPr="00131A9E">
              <w:rPr>
                <w:rFonts w:ascii="標楷體" w:eastAsia="標楷體" w:hAnsi="標楷體" w:hint="eastAsia"/>
                <w:color w:val="000000" w:themeColor="text1"/>
                <w:sz w:val="26"/>
                <w:szCs w:val="20"/>
              </w:rPr>
              <w:t>高音Do之指法。</w:t>
            </w:r>
          </w:p>
          <w:p w14:paraId="43842D30"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67能用直笛吹奏</w:t>
            </w:r>
            <w:r w:rsidRPr="00131A9E">
              <w:rPr>
                <w:rFonts w:ascii="標楷體" w:eastAsia="標楷體" w:hAnsi="標楷體" w:hint="eastAsia"/>
                <w:noProof/>
                <w:color w:val="000000" w:themeColor="text1"/>
                <w:sz w:val="26"/>
                <w:szCs w:val="20"/>
              </w:rPr>
              <w:drawing>
                <wp:inline distT="0" distB="0" distL="0" distR="0" wp14:anchorId="3E5B9EC9" wp14:editId="5BE749E1">
                  <wp:extent cx="438173" cy="139707"/>
                  <wp:effectExtent l="0" t="0" r="0" b="0"/>
                  <wp:docPr id="38" name="圖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8173" cy="139707"/>
                          </a:xfrm>
                          <a:prstGeom prst="rect">
                            <a:avLst/>
                          </a:prstGeom>
                        </pic:spPr>
                      </pic:pic>
                    </a:graphicData>
                  </a:graphic>
                </wp:inline>
              </w:drawing>
            </w:r>
            <w:r w:rsidRPr="00131A9E">
              <w:rPr>
                <w:rFonts w:ascii="標楷體" w:eastAsia="標楷體" w:hAnsi="標楷體" w:hint="eastAsia"/>
                <w:color w:val="000000" w:themeColor="text1"/>
                <w:sz w:val="26"/>
                <w:szCs w:val="20"/>
              </w:rPr>
              <w:t xml:space="preserve"> 曲調。</w:t>
            </w:r>
          </w:p>
          <w:p w14:paraId="40C66D58"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68能用直笛吹奏</w:t>
            </w:r>
            <w:proofErr w:type="gramStart"/>
            <w:r w:rsidRPr="00131A9E">
              <w:rPr>
                <w:rFonts w:ascii="標楷體" w:eastAsia="標楷體" w:hAnsi="標楷體" w:hint="eastAsia"/>
                <w:color w:val="000000" w:themeColor="text1"/>
                <w:sz w:val="26"/>
                <w:szCs w:val="20"/>
              </w:rPr>
              <w:t>第三間的高音</w:t>
            </w:r>
            <w:proofErr w:type="gramEnd"/>
            <w:r w:rsidRPr="00131A9E">
              <w:rPr>
                <w:rFonts w:ascii="標楷體" w:eastAsia="標楷體" w:hAnsi="標楷體" w:hint="eastAsia"/>
                <w:color w:val="000000" w:themeColor="text1"/>
                <w:sz w:val="26"/>
                <w:szCs w:val="20"/>
              </w:rPr>
              <w:t>。</w:t>
            </w:r>
          </w:p>
          <w:p w14:paraId="175D99D2"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69能利用已學過的舊經驗完成「小試身手」。</w:t>
            </w:r>
          </w:p>
          <w:p w14:paraId="7CE2C063"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 xml:space="preserve">70能將音樂學習與生活情境相連結。 </w:t>
            </w:r>
          </w:p>
          <w:p w14:paraId="21FB9186"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71能與大家分享春天的景象、聲音及感受。</w:t>
            </w:r>
          </w:p>
          <w:p w14:paraId="4B0A8963"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72學習用心聆聽春天時大自然的聲音。</w:t>
            </w:r>
          </w:p>
          <w:p w14:paraId="6E456E48"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73歌曲學唱：〈春姑娘〉。</w:t>
            </w:r>
          </w:p>
          <w:p w14:paraId="78A4BFC2"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74認識附點四分音符。</w:t>
            </w:r>
          </w:p>
          <w:p w14:paraId="635D5C34"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75能透過長條圖認識附點與音符之間的節奏時值。</w:t>
            </w:r>
          </w:p>
          <w:p w14:paraId="0FA711EF"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76認識鈴鼓、三角鐵的正確演奏方法。</w:t>
            </w:r>
          </w:p>
          <w:p w14:paraId="1767A58A"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77能利用鈴鼓、三角鐵配合歌曲敲打正確節奏。</w:t>
            </w:r>
          </w:p>
          <w:p w14:paraId="7E465CF2"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78認識頑固節奏。</w:t>
            </w:r>
          </w:p>
          <w:p w14:paraId="6C68AA7F"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79能為〈春姑娘〉創作出簡易的頑固節奏。</w:t>
            </w:r>
          </w:p>
          <w:p w14:paraId="0661AA46"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80認識全休止符與二分休止符</w:t>
            </w:r>
          </w:p>
          <w:p w14:paraId="6BCDF4B4"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81學習用心聆聽春天時大自然的聲音。</w:t>
            </w:r>
          </w:p>
          <w:p w14:paraId="57317CD9"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82欣賞鋼琴曲〈春之歌〉。</w:t>
            </w:r>
          </w:p>
          <w:p w14:paraId="208F7A8F"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83認識作曲家孟德爾頌。</w:t>
            </w:r>
          </w:p>
          <w:p w14:paraId="3B5D7EBD"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84認識鋼琴</w:t>
            </w:r>
          </w:p>
          <w:p w14:paraId="0CD3FABF"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85複習直笛</w:t>
            </w:r>
            <w:r w:rsidRPr="00131A9E">
              <w:rPr>
                <w:rFonts w:ascii="標楷體" w:eastAsia="標楷體" w:hAnsi="標楷體" w:hint="eastAsia"/>
                <w:noProof/>
                <w:color w:val="000000" w:themeColor="text1"/>
                <w:sz w:val="26"/>
                <w:szCs w:val="20"/>
              </w:rPr>
              <w:drawing>
                <wp:inline distT="0" distB="0" distL="0" distR="0" wp14:anchorId="530A13CE" wp14:editId="44A6A239">
                  <wp:extent cx="406421" cy="120656"/>
                  <wp:effectExtent l="0" t="0" r="0" b="0"/>
                  <wp:docPr id="69" name="圖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6421" cy="120656"/>
                          </a:xfrm>
                          <a:prstGeom prst="rect">
                            <a:avLst/>
                          </a:prstGeom>
                        </pic:spPr>
                      </pic:pic>
                    </a:graphicData>
                  </a:graphic>
                </wp:inline>
              </w:drawing>
            </w:r>
            <w:r w:rsidRPr="00131A9E">
              <w:rPr>
                <w:rFonts w:ascii="標楷體" w:eastAsia="標楷體" w:hAnsi="標楷體" w:hint="eastAsia"/>
                <w:color w:val="000000" w:themeColor="text1"/>
                <w:sz w:val="26"/>
                <w:szCs w:val="20"/>
              </w:rPr>
              <w:t>、高音</w:t>
            </w:r>
            <w:r w:rsidRPr="00131A9E">
              <w:rPr>
                <w:rFonts w:ascii="標楷體" w:eastAsia="標楷體" w:hAnsi="標楷體" w:hint="eastAsia"/>
                <w:noProof/>
                <w:color w:val="000000" w:themeColor="text1"/>
                <w:sz w:val="26"/>
                <w:szCs w:val="20"/>
              </w:rPr>
              <w:drawing>
                <wp:inline distT="0" distB="0" distL="0" distR="0" wp14:anchorId="47AA3D1F" wp14:editId="68F7B4FC">
                  <wp:extent cx="101605" cy="114306"/>
                  <wp:effectExtent l="0" t="0" r="0" b="0"/>
                  <wp:docPr id="70" name="圖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1605" cy="114306"/>
                          </a:xfrm>
                          <a:prstGeom prst="rect">
                            <a:avLst/>
                          </a:prstGeom>
                        </pic:spPr>
                      </pic:pic>
                    </a:graphicData>
                  </a:graphic>
                </wp:inline>
              </w:drawing>
            </w:r>
            <w:r w:rsidRPr="00131A9E">
              <w:rPr>
                <w:rFonts w:ascii="標楷體" w:eastAsia="標楷體" w:hAnsi="標楷體" w:hint="eastAsia"/>
                <w:color w:val="000000" w:themeColor="text1"/>
                <w:sz w:val="26"/>
                <w:szCs w:val="20"/>
              </w:rPr>
              <w:t xml:space="preserve">  指法。</w:t>
            </w:r>
          </w:p>
          <w:p w14:paraId="3B471BF2"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86 能以正確的運氣、</w:t>
            </w:r>
            <w:proofErr w:type="gramStart"/>
            <w:r w:rsidRPr="00131A9E">
              <w:rPr>
                <w:rFonts w:ascii="標楷體" w:eastAsia="標楷體" w:hAnsi="標楷體" w:hint="eastAsia"/>
                <w:color w:val="000000" w:themeColor="text1"/>
                <w:sz w:val="26"/>
                <w:szCs w:val="20"/>
              </w:rPr>
              <w:t>運舌、</w:t>
            </w:r>
            <w:proofErr w:type="gramEnd"/>
            <w:r w:rsidRPr="00131A9E">
              <w:rPr>
                <w:rFonts w:ascii="標楷體" w:eastAsia="標楷體" w:hAnsi="標楷體" w:hint="eastAsia"/>
                <w:color w:val="000000" w:themeColor="text1"/>
                <w:sz w:val="26"/>
                <w:szCs w:val="20"/>
              </w:rPr>
              <w:t>運指方法吹奏直笛。</w:t>
            </w:r>
          </w:p>
          <w:p w14:paraId="3207F359"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87能欣賞葛利格〈山魔王的宮殿〉。</w:t>
            </w:r>
          </w:p>
          <w:p w14:paraId="760F6E67"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 xml:space="preserve">88能對照音樂地圖欣賞音樂並做簡易樂器合奏。 </w:t>
            </w:r>
          </w:p>
          <w:p w14:paraId="490B53CA"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89創作:我的歌詞來唱，藉由音樂欣賞導入節奏、力度、速度、音色、節奏、簡易節奏樂器練習、肢體律動、填詞創作等活動。</w:t>
            </w:r>
          </w:p>
          <w:p w14:paraId="529A354A"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90能拍打出「節奏迷宮」中的各節奏型。</w:t>
            </w:r>
          </w:p>
          <w:p w14:paraId="00FB279C"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91 能用直笛吹奏第四線的高音Re。</w:t>
            </w:r>
          </w:p>
          <w:p w14:paraId="3E2B4957"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92能正確演奏高音</w:t>
            </w:r>
            <w:proofErr w:type="gramStart"/>
            <w:r w:rsidRPr="00131A9E">
              <w:rPr>
                <w:rFonts w:ascii="標楷體" w:eastAsia="標楷體" w:hAnsi="標楷體" w:hint="eastAsia"/>
                <w:color w:val="000000" w:themeColor="text1"/>
                <w:sz w:val="26"/>
                <w:szCs w:val="20"/>
              </w:rPr>
              <w:t>笛</w:t>
            </w:r>
            <w:proofErr w:type="gramEnd"/>
            <w:r w:rsidRPr="00131A9E">
              <w:rPr>
                <w:rFonts w:ascii="標楷體" w:eastAsia="標楷體" w:hAnsi="標楷體" w:hint="eastAsia"/>
                <w:color w:val="000000" w:themeColor="text1"/>
                <w:sz w:val="26"/>
                <w:szCs w:val="20"/>
              </w:rPr>
              <w:t>〈布穀〉。</w:t>
            </w:r>
          </w:p>
          <w:p w14:paraId="1DA954E4"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93能了解歌曲〈布穀〉簡易的A-B-A</w:t>
            </w:r>
            <w:proofErr w:type="gramStart"/>
            <w:r w:rsidRPr="00131A9E">
              <w:rPr>
                <w:rFonts w:ascii="標楷體" w:eastAsia="標楷體" w:hAnsi="標楷體" w:hint="eastAsia"/>
                <w:color w:val="000000" w:themeColor="text1"/>
                <w:sz w:val="26"/>
                <w:szCs w:val="20"/>
              </w:rPr>
              <w:t>’</w:t>
            </w:r>
            <w:proofErr w:type="gramEnd"/>
            <w:r w:rsidRPr="00131A9E">
              <w:rPr>
                <w:rFonts w:ascii="標楷體" w:eastAsia="標楷體" w:hAnsi="標楷體" w:hint="eastAsia"/>
                <w:color w:val="000000" w:themeColor="text1"/>
                <w:sz w:val="26"/>
                <w:szCs w:val="20"/>
              </w:rPr>
              <w:t>三段式。</w:t>
            </w:r>
          </w:p>
          <w:p w14:paraId="042A7C4F"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94.演唱歌曲〈魔法音樂家〉。</w:t>
            </w:r>
          </w:p>
          <w:p w14:paraId="6CEF8F21"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95認識下加2間低音Si。</w:t>
            </w:r>
          </w:p>
          <w:p w14:paraId="3D52DA2D"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lastRenderedPageBreak/>
              <w:t>96能簡易創作旋律曲調。</w:t>
            </w:r>
          </w:p>
          <w:p w14:paraId="2E88CD7C" w14:textId="77777777" w:rsidR="00C847B2" w:rsidRPr="00131A9E" w:rsidRDefault="00C847B2" w:rsidP="00EC1A73">
            <w:pPr>
              <w:spacing w:line="260" w:lineRule="exact"/>
              <w:rPr>
                <w:rFonts w:ascii="標楷體" w:eastAsia="標楷體" w:hAnsi="標楷體"/>
                <w:color w:val="000000" w:themeColor="text1"/>
                <w:sz w:val="26"/>
                <w:szCs w:val="20"/>
              </w:rPr>
            </w:pPr>
            <w:r w:rsidRPr="00131A9E">
              <w:rPr>
                <w:rFonts w:ascii="標楷體" w:eastAsia="標楷體" w:hAnsi="標楷體" w:hint="eastAsia"/>
                <w:color w:val="000000" w:themeColor="text1"/>
                <w:sz w:val="26"/>
                <w:szCs w:val="20"/>
              </w:rPr>
              <w:t>97能完成「小試身手」。</w:t>
            </w:r>
          </w:p>
          <w:p w14:paraId="513FDF6B" w14:textId="77777777" w:rsidR="00C847B2" w:rsidRPr="00021729" w:rsidRDefault="00C847B2" w:rsidP="00EC1A73">
            <w:pPr>
              <w:spacing w:line="260" w:lineRule="exact"/>
              <w:rPr>
                <w:rFonts w:eastAsiaTheme="minorEastAsia"/>
                <w:snapToGrid w:val="0"/>
                <w:sz w:val="20"/>
                <w:szCs w:val="20"/>
              </w:rPr>
            </w:pPr>
            <w:r w:rsidRPr="00131A9E">
              <w:rPr>
                <w:rFonts w:ascii="標楷體" w:eastAsia="標楷體" w:hAnsi="標楷體" w:hint="eastAsia"/>
                <w:color w:val="000000" w:themeColor="text1"/>
                <w:sz w:val="26"/>
                <w:szCs w:val="20"/>
              </w:rPr>
              <w:t>98能聆聽德國作曲家舒曼《兒童鋼</w:t>
            </w:r>
            <w:r w:rsidRPr="00021729">
              <w:rPr>
                <w:rFonts w:ascii="標楷體" w:eastAsia="標楷體" w:hAnsi="標楷體" w:hint="eastAsia"/>
                <w:snapToGrid w:val="0"/>
                <w:sz w:val="26"/>
                <w:szCs w:val="20"/>
              </w:rPr>
              <w:t>琴曲集》中2首作品</w:t>
            </w:r>
            <w:r w:rsidRPr="00021729">
              <w:rPr>
                <w:rFonts w:ascii="標楷體" w:eastAsia="標楷體" w:hAnsi="標楷體" w:hint="eastAsia"/>
                <w:sz w:val="26"/>
                <w:szCs w:val="20"/>
              </w:rPr>
              <w:t>〈</w:t>
            </w:r>
            <w:r w:rsidRPr="00021729">
              <w:rPr>
                <w:rFonts w:ascii="標楷體" w:eastAsia="標楷體" w:hAnsi="標楷體" w:hint="eastAsia"/>
                <w:snapToGrid w:val="0"/>
                <w:sz w:val="26"/>
                <w:szCs w:val="20"/>
              </w:rPr>
              <w:t>騎兵之歌</w:t>
            </w:r>
            <w:r w:rsidRPr="00021729">
              <w:rPr>
                <w:rFonts w:ascii="標楷體" w:eastAsia="標楷體" w:hAnsi="標楷體" w:hint="eastAsia"/>
                <w:sz w:val="26"/>
                <w:szCs w:val="20"/>
              </w:rPr>
              <w:t>〉</w:t>
            </w:r>
            <w:r w:rsidRPr="00021729">
              <w:rPr>
                <w:rFonts w:ascii="標楷體" w:eastAsia="標楷體" w:hAnsi="標楷體" w:hint="eastAsia"/>
                <w:snapToGrid w:val="0"/>
                <w:sz w:val="26"/>
                <w:szCs w:val="20"/>
              </w:rPr>
              <w:t>、</w:t>
            </w:r>
            <w:r w:rsidRPr="00021729">
              <w:rPr>
                <w:rFonts w:ascii="標楷體" w:eastAsia="標楷體" w:hAnsi="標楷體" w:hint="eastAsia"/>
                <w:sz w:val="26"/>
                <w:szCs w:val="20"/>
              </w:rPr>
              <w:t>〈</w:t>
            </w:r>
            <w:r w:rsidRPr="00021729">
              <w:rPr>
                <w:rFonts w:ascii="標楷體" w:eastAsia="標楷體" w:hAnsi="標楷體" w:hint="eastAsia"/>
                <w:snapToGrid w:val="0"/>
                <w:sz w:val="26"/>
                <w:szCs w:val="20"/>
              </w:rPr>
              <w:t>迷孃</w:t>
            </w:r>
            <w:r w:rsidRPr="00021729">
              <w:rPr>
                <w:rFonts w:ascii="標楷體" w:eastAsia="標楷體" w:hAnsi="標楷體" w:hint="eastAsia"/>
                <w:sz w:val="26"/>
                <w:szCs w:val="20"/>
              </w:rPr>
              <w:t>〉</w:t>
            </w:r>
            <w:r w:rsidRPr="00021729">
              <w:rPr>
                <w:rFonts w:ascii="標楷體" w:eastAsia="標楷體" w:hAnsi="標楷體" w:hint="eastAsia"/>
                <w:snapToGrid w:val="0"/>
                <w:sz w:val="26"/>
                <w:szCs w:val="20"/>
              </w:rPr>
              <w:t>。</w:t>
            </w:r>
          </w:p>
          <w:p w14:paraId="1A6AEFC1" w14:textId="77777777" w:rsidR="00C847B2" w:rsidRPr="00021729" w:rsidRDefault="00C847B2" w:rsidP="00EC1A73">
            <w:pPr>
              <w:spacing w:line="260" w:lineRule="exact"/>
              <w:rPr>
                <w:rFonts w:eastAsiaTheme="minorEastAsia"/>
                <w:snapToGrid w:val="0"/>
                <w:sz w:val="20"/>
                <w:szCs w:val="20"/>
              </w:rPr>
            </w:pPr>
            <w:r w:rsidRPr="00021729">
              <w:rPr>
                <w:rFonts w:ascii="標楷體" w:eastAsia="標楷體" w:hAnsi="標楷體" w:hint="eastAsia"/>
                <w:snapToGrid w:val="0"/>
                <w:sz w:val="26"/>
                <w:szCs w:val="20"/>
              </w:rPr>
              <w:t>99能認識對稱、反覆、漸層造形要素的特徵、構成與美感。</w:t>
            </w:r>
          </w:p>
          <w:p w14:paraId="137C7776" w14:textId="77777777" w:rsidR="00C847B2" w:rsidRPr="00021729" w:rsidRDefault="00C847B2" w:rsidP="00EC1A73">
            <w:pPr>
              <w:spacing w:line="260" w:lineRule="exact"/>
              <w:rPr>
                <w:rFonts w:eastAsiaTheme="minorEastAsia"/>
                <w:snapToGrid w:val="0"/>
                <w:sz w:val="20"/>
                <w:szCs w:val="20"/>
              </w:rPr>
            </w:pPr>
            <w:r w:rsidRPr="00021729">
              <w:rPr>
                <w:rFonts w:ascii="標楷體" w:eastAsia="標楷體" w:hAnsi="標楷體" w:hint="eastAsia"/>
                <w:snapToGrid w:val="0"/>
                <w:sz w:val="26"/>
                <w:szCs w:val="20"/>
              </w:rPr>
              <w:t>100能結合對稱造形要素的特徵、構成與美感製作</w:t>
            </w:r>
            <w:proofErr w:type="gramStart"/>
            <w:r w:rsidRPr="00021729">
              <w:rPr>
                <w:rFonts w:ascii="標楷體" w:eastAsia="標楷體" w:hAnsi="標楷體" w:hint="eastAsia"/>
                <w:snapToGrid w:val="0"/>
                <w:sz w:val="26"/>
                <w:szCs w:val="20"/>
              </w:rPr>
              <w:t>一幅禪繞畫</w:t>
            </w:r>
            <w:proofErr w:type="gramEnd"/>
            <w:r w:rsidRPr="00021729">
              <w:rPr>
                <w:rFonts w:ascii="標楷體" w:eastAsia="標楷體" w:hAnsi="標楷體" w:hint="eastAsia"/>
                <w:snapToGrid w:val="0"/>
                <w:sz w:val="26"/>
                <w:szCs w:val="20"/>
              </w:rPr>
              <w:t>。</w:t>
            </w:r>
          </w:p>
          <w:p w14:paraId="28FFB41F" w14:textId="77777777" w:rsidR="00C847B2" w:rsidRPr="00021729" w:rsidRDefault="00C847B2" w:rsidP="00EC1A73">
            <w:pPr>
              <w:spacing w:line="260" w:lineRule="exact"/>
              <w:rPr>
                <w:rFonts w:eastAsiaTheme="minorEastAsia"/>
                <w:snapToGrid w:val="0"/>
                <w:sz w:val="20"/>
                <w:szCs w:val="20"/>
              </w:rPr>
            </w:pPr>
            <w:r w:rsidRPr="00021729">
              <w:rPr>
                <w:rFonts w:ascii="標楷體" w:eastAsia="標楷體" w:hAnsi="標楷體" w:hint="eastAsia"/>
                <w:snapToGrid w:val="0"/>
                <w:sz w:val="26"/>
                <w:szCs w:val="20"/>
              </w:rPr>
              <w:t>101能在曲調中找出反覆、對稱、漸層的音型。</w:t>
            </w:r>
          </w:p>
          <w:p w14:paraId="74ADE353" w14:textId="77777777" w:rsidR="00C847B2" w:rsidRPr="00021729" w:rsidRDefault="00C847B2" w:rsidP="00EC1A73">
            <w:pPr>
              <w:spacing w:line="260" w:lineRule="exact"/>
              <w:rPr>
                <w:rFonts w:eastAsiaTheme="minorEastAsia"/>
                <w:snapToGrid w:val="0"/>
                <w:sz w:val="20"/>
                <w:szCs w:val="20"/>
              </w:rPr>
            </w:pPr>
            <w:r w:rsidRPr="00021729">
              <w:rPr>
                <w:rFonts w:ascii="標楷體" w:eastAsia="標楷體" w:hAnsi="標楷體" w:hint="eastAsia"/>
                <w:snapToGrid w:val="0"/>
                <w:sz w:val="26"/>
                <w:szCs w:val="20"/>
              </w:rPr>
              <w:t>102能演唱樂曲〈無所不在的美〉。</w:t>
            </w:r>
          </w:p>
          <w:p w14:paraId="4DF6CDBB" w14:textId="77777777" w:rsidR="00C847B2" w:rsidRPr="00021729" w:rsidRDefault="00C847B2" w:rsidP="00EC1A73">
            <w:pPr>
              <w:spacing w:line="260" w:lineRule="exact"/>
              <w:rPr>
                <w:rFonts w:eastAsiaTheme="minorEastAsia"/>
                <w:snapToGrid w:val="0"/>
                <w:sz w:val="20"/>
                <w:szCs w:val="20"/>
              </w:rPr>
            </w:pPr>
            <w:r w:rsidRPr="00021729">
              <w:rPr>
                <w:rFonts w:ascii="標楷體" w:eastAsia="標楷體" w:hAnsi="標楷體" w:hint="eastAsia"/>
                <w:snapToGrid w:val="0"/>
                <w:sz w:val="26"/>
                <w:szCs w:val="20"/>
              </w:rPr>
              <w:t>103能認識音樂符號rit.</w:t>
            </w:r>
            <w:proofErr w:type="gramStart"/>
            <w:r w:rsidRPr="00021729">
              <w:rPr>
                <w:rFonts w:ascii="標楷體" w:eastAsia="標楷體" w:hAnsi="標楷體" w:hint="eastAsia"/>
                <w:snapToGrid w:val="0"/>
                <w:sz w:val="26"/>
                <w:szCs w:val="20"/>
              </w:rPr>
              <w:t>漸慢</w:t>
            </w:r>
            <w:proofErr w:type="gramEnd"/>
            <w:r w:rsidRPr="00021729">
              <w:rPr>
                <w:rFonts w:ascii="標楷體" w:eastAsia="標楷體" w:hAnsi="標楷體" w:hint="eastAsia"/>
                <w:snapToGrid w:val="0"/>
                <w:sz w:val="26"/>
                <w:szCs w:val="20"/>
              </w:rPr>
              <w:t>，並演唱出來。</w:t>
            </w:r>
          </w:p>
          <w:p w14:paraId="103F4C0A" w14:textId="77777777" w:rsidR="00C847B2" w:rsidRPr="00021729" w:rsidRDefault="00C847B2" w:rsidP="00EC1A73">
            <w:pPr>
              <w:spacing w:line="260" w:lineRule="exact"/>
              <w:rPr>
                <w:rFonts w:eastAsiaTheme="minorEastAsia"/>
                <w:snapToGrid w:val="0"/>
                <w:sz w:val="20"/>
                <w:szCs w:val="20"/>
              </w:rPr>
            </w:pPr>
            <w:r w:rsidRPr="00021729">
              <w:rPr>
                <w:rFonts w:ascii="標楷體" w:eastAsia="標楷體" w:hAnsi="標楷體" w:hint="eastAsia"/>
                <w:snapToGrid w:val="0"/>
                <w:sz w:val="26"/>
                <w:szCs w:val="20"/>
              </w:rPr>
              <w:t>104能辨別樂曲中除了節奏有漸層效果，音量也有漸層的效果。</w:t>
            </w:r>
          </w:p>
          <w:p w14:paraId="6754CB96" w14:textId="77777777" w:rsidR="00C847B2" w:rsidRPr="00021729" w:rsidRDefault="00C847B2" w:rsidP="00EC1A73">
            <w:pPr>
              <w:spacing w:line="260" w:lineRule="exact"/>
              <w:rPr>
                <w:rFonts w:eastAsiaTheme="minorEastAsia"/>
                <w:snapToGrid w:val="0"/>
                <w:sz w:val="20"/>
                <w:szCs w:val="20"/>
              </w:rPr>
            </w:pPr>
            <w:r w:rsidRPr="00021729">
              <w:rPr>
                <w:rFonts w:ascii="標楷體" w:eastAsia="標楷體" w:hAnsi="標楷體" w:hint="eastAsia"/>
                <w:snapToGrid w:val="0"/>
                <w:sz w:val="26"/>
                <w:szCs w:val="20"/>
              </w:rPr>
              <w:t>105能運用對稱造形要素的特徵、構成與美感設計簡單的肢體動作。</w:t>
            </w:r>
          </w:p>
          <w:p w14:paraId="3B131CEC" w14:textId="77777777" w:rsidR="00C847B2" w:rsidRPr="00021729" w:rsidRDefault="00C847B2" w:rsidP="00EC1A73">
            <w:pPr>
              <w:spacing w:line="260" w:lineRule="exact"/>
              <w:rPr>
                <w:rFonts w:eastAsiaTheme="minorEastAsia"/>
                <w:b/>
                <w:sz w:val="20"/>
                <w:szCs w:val="20"/>
              </w:rPr>
            </w:pPr>
            <w:r w:rsidRPr="00021729">
              <w:rPr>
                <w:rFonts w:ascii="標楷體" w:eastAsia="標楷體" w:hAnsi="標楷體" w:hint="eastAsia"/>
                <w:snapToGrid w:val="0"/>
                <w:sz w:val="26"/>
                <w:szCs w:val="20"/>
              </w:rPr>
              <w:t>106能和同學一起合作完成表演。</w:t>
            </w:r>
          </w:p>
        </w:tc>
      </w:tr>
      <w:tr w:rsidR="003A0F8A" w14:paraId="62AB9AF2" w14:textId="77777777" w:rsidTr="006810DF">
        <w:trPr>
          <w:trHeight w:val="375"/>
        </w:trPr>
        <w:tc>
          <w:tcPr>
            <w:tcW w:w="2797" w:type="dxa"/>
            <w:gridSpan w:val="2"/>
            <w:tcBorders>
              <w:bottom w:val="single" w:sz="4" w:space="0" w:color="auto"/>
            </w:tcBorders>
            <w:shd w:val="clear" w:color="auto" w:fill="F3F3F3"/>
            <w:vAlign w:val="center"/>
          </w:tcPr>
          <w:p w14:paraId="05B46D9F" w14:textId="77777777" w:rsidR="003A0F8A" w:rsidRPr="00F8710D" w:rsidRDefault="003A0F8A" w:rsidP="00EC1A73">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lastRenderedPageBreak/>
              <w:t>教學進度</w:t>
            </w:r>
          </w:p>
        </w:tc>
        <w:tc>
          <w:tcPr>
            <w:tcW w:w="1792" w:type="dxa"/>
            <w:vMerge w:val="restart"/>
            <w:shd w:val="clear" w:color="auto" w:fill="F3F3F3"/>
            <w:vAlign w:val="center"/>
          </w:tcPr>
          <w:p w14:paraId="75DE1E36" w14:textId="77777777" w:rsidR="003A0F8A" w:rsidRPr="00F8710D" w:rsidRDefault="003A0F8A" w:rsidP="00EC1A73">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14:paraId="6539F952" w14:textId="77777777" w:rsidR="003A0F8A" w:rsidRPr="00DE11D7" w:rsidRDefault="003A0F8A" w:rsidP="00EC1A73">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14:paraId="7C1EBACB" w14:textId="77777777" w:rsidR="003A0F8A" w:rsidRPr="00DE11D7" w:rsidRDefault="003A0F8A" w:rsidP="00EC1A73">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14:paraId="41F0EF30" w14:textId="77777777" w:rsidR="003A0F8A" w:rsidRPr="00DE11D7" w:rsidRDefault="003A0F8A" w:rsidP="00EC1A73">
            <w:pPr>
              <w:jc w:val="center"/>
              <w:rPr>
                <w:rFonts w:ascii="標楷體" w:eastAsia="標楷體" w:hAnsi="標楷體"/>
                <w:sz w:val="26"/>
                <w:szCs w:val="26"/>
              </w:rPr>
            </w:pPr>
            <w:r w:rsidRPr="00DE11D7">
              <w:rPr>
                <w:rFonts w:ascii="標楷體" w:eastAsia="標楷體" w:hAnsi="標楷體" w:hint="eastAsia"/>
                <w:sz w:val="26"/>
                <w:szCs w:val="26"/>
              </w:rPr>
              <w:t>議題融入/</w:t>
            </w:r>
          </w:p>
          <w:p w14:paraId="5314DE93" w14:textId="77777777" w:rsidR="003A0F8A" w:rsidRPr="00DE11D7" w:rsidRDefault="003A0F8A" w:rsidP="00EC1A73">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3A0F8A" w14:paraId="0AD90E46" w14:textId="77777777" w:rsidTr="00FD73F2">
        <w:trPr>
          <w:trHeight w:val="645"/>
        </w:trPr>
        <w:tc>
          <w:tcPr>
            <w:tcW w:w="1096" w:type="dxa"/>
            <w:tcBorders>
              <w:top w:val="single" w:sz="4" w:space="0" w:color="auto"/>
            </w:tcBorders>
            <w:shd w:val="clear" w:color="auto" w:fill="F3F3F3"/>
            <w:vAlign w:val="center"/>
          </w:tcPr>
          <w:p w14:paraId="6C64252E" w14:textId="77777777" w:rsidR="003A0F8A" w:rsidRPr="00152FB4" w:rsidRDefault="003A0F8A" w:rsidP="00EC1A73">
            <w:pPr>
              <w:jc w:val="center"/>
              <w:rPr>
                <w:rFonts w:ascii="標楷體" w:eastAsia="標楷體" w:hAnsi="標楷體" w:cs="新細明體"/>
                <w:sz w:val="26"/>
                <w:szCs w:val="26"/>
              </w:rPr>
            </w:pPr>
            <w:proofErr w:type="gramStart"/>
            <w:r w:rsidRPr="00DE11D7">
              <w:rPr>
                <w:rFonts w:ascii="標楷體" w:eastAsia="標楷體" w:hAnsi="標楷體" w:hint="eastAsia"/>
                <w:color w:val="FF0000"/>
                <w:sz w:val="26"/>
                <w:szCs w:val="26"/>
              </w:rPr>
              <w:t>週</w:t>
            </w:r>
            <w:proofErr w:type="gramEnd"/>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14:paraId="58F34BCC" w14:textId="77777777" w:rsidR="003A0F8A" w:rsidRPr="00F8710D" w:rsidRDefault="003A0F8A" w:rsidP="00EC1A73">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14:paraId="08AFB524" w14:textId="77777777" w:rsidR="003A0F8A" w:rsidRDefault="003A0F8A" w:rsidP="00EC1A73">
            <w:pPr>
              <w:jc w:val="center"/>
              <w:rPr>
                <w:rFonts w:ascii="標楷體" w:eastAsia="標楷體" w:hAnsi="標楷體"/>
                <w:color w:val="FF0000"/>
                <w:sz w:val="26"/>
                <w:szCs w:val="26"/>
              </w:rPr>
            </w:pPr>
          </w:p>
        </w:tc>
        <w:tc>
          <w:tcPr>
            <w:tcW w:w="4969" w:type="dxa"/>
            <w:vMerge/>
            <w:shd w:val="clear" w:color="auto" w:fill="F3F3F3"/>
            <w:vAlign w:val="center"/>
          </w:tcPr>
          <w:p w14:paraId="57C4EC5C" w14:textId="77777777" w:rsidR="003A0F8A" w:rsidRPr="00DE11D7" w:rsidRDefault="003A0F8A" w:rsidP="00EC1A73">
            <w:pPr>
              <w:jc w:val="center"/>
              <w:rPr>
                <w:rFonts w:ascii="標楷體" w:eastAsia="標楷體" w:hAnsi="標楷體"/>
                <w:sz w:val="26"/>
                <w:szCs w:val="26"/>
              </w:rPr>
            </w:pPr>
          </w:p>
        </w:tc>
        <w:tc>
          <w:tcPr>
            <w:tcW w:w="2126" w:type="dxa"/>
            <w:vMerge/>
            <w:shd w:val="clear" w:color="auto" w:fill="F3F3F3"/>
            <w:vAlign w:val="center"/>
          </w:tcPr>
          <w:p w14:paraId="38AC6DCC" w14:textId="77777777" w:rsidR="003A0F8A" w:rsidRPr="00DE11D7" w:rsidRDefault="003A0F8A" w:rsidP="00EC1A73">
            <w:pPr>
              <w:jc w:val="center"/>
              <w:rPr>
                <w:rFonts w:ascii="標楷體" w:eastAsia="標楷體" w:hAnsi="標楷體"/>
                <w:sz w:val="26"/>
                <w:szCs w:val="26"/>
              </w:rPr>
            </w:pPr>
          </w:p>
        </w:tc>
        <w:tc>
          <w:tcPr>
            <w:tcW w:w="2694" w:type="dxa"/>
            <w:vMerge/>
            <w:shd w:val="clear" w:color="auto" w:fill="F3F3F3"/>
            <w:vAlign w:val="center"/>
          </w:tcPr>
          <w:p w14:paraId="49FD05EC" w14:textId="77777777" w:rsidR="003A0F8A" w:rsidRPr="00DE11D7" w:rsidRDefault="003A0F8A" w:rsidP="00EC1A73">
            <w:pPr>
              <w:jc w:val="center"/>
              <w:rPr>
                <w:rFonts w:ascii="標楷體" w:eastAsia="標楷體" w:hAnsi="標楷體"/>
                <w:sz w:val="26"/>
                <w:szCs w:val="26"/>
              </w:rPr>
            </w:pPr>
          </w:p>
        </w:tc>
      </w:tr>
      <w:tr w:rsidR="004701F8" w14:paraId="21375094" w14:textId="77777777" w:rsidTr="00E67C73">
        <w:trPr>
          <w:trHeight w:val="1827"/>
        </w:trPr>
        <w:tc>
          <w:tcPr>
            <w:tcW w:w="1096" w:type="dxa"/>
            <w:vAlign w:val="center"/>
          </w:tcPr>
          <w:p w14:paraId="4405373F" w14:textId="77777777"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t>第一</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17253EFC" w14:textId="77777777" w:rsidR="004701F8" w:rsidRPr="0062528A" w:rsidRDefault="004701F8" w:rsidP="00E67C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一、視覺萬花筒</w:t>
            </w:r>
          </w:p>
          <w:p w14:paraId="0AEE0DE3" w14:textId="77777777" w:rsidR="004701F8" w:rsidRPr="0062528A" w:rsidRDefault="004701F8" w:rsidP="00E67C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1.左</w:t>
            </w:r>
            <w:proofErr w:type="gramStart"/>
            <w:r w:rsidRPr="0062528A">
              <w:rPr>
                <w:rFonts w:ascii="標楷體" w:eastAsia="標楷體" w:hAnsi="標楷體" w:cs="新細明體" w:hint="eastAsia"/>
                <w:bCs/>
                <w:color w:val="000000"/>
                <w:sz w:val="26"/>
                <w:szCs w:val="20"/>
              </w:rPr>
              <w:t>左右右長</w:t>
            </w:r>
            <w:proofErr w:type="gramEnd"/>
            <w:r w:rsidRPr="0062528A">
              <w:rPr>
                <w:rFonts w:ascii="標楷體" w:eastAsia="標楷體" w:hAnsi="標楷體" w:cs="新細明體" w:hint="eastAsia"/>
                <w:bCs/>
                <w:color w:val="000000"/>
                <w:sz w:val="26"/>
                <w:szCs w:val="20"/>
              </w:rPr>
              <w:t>一樣</w:t>
            </w:r>
          </w:p>
        </w:tc>
        <w:tc>
          <w:tcPr>
            <w:tcW w:w="1792" w:type="dxa"/>
            <w:vAlign w:val="center"/>
          </w:tcPr>
          <w:p w14:paraId="699763C0"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藝-E-A2</w:t>
            </w:r>
          </w:p>
          <w:p w14:paraId="6FDAB5FB"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認識設計思考，理解藝術實踐的意義。</w:t>
            </w:r>
          </w:p>
          <w:p w14:paraId="34845A57"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藝-E-A3</w:t>
            </w:r>
          </w:p>
          <w:p w14:paraId="548A94B2"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學習規劃藝術活動，豐富生活經驗。</w:t>
            </w:r>
          </w:p>
          <w:p w14:paraId="63774961"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藝-E-B1</w:t>
            </w:r>
          </w:p>
          <w:p w14:paraId="7246EA79"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理解藝術符號，以表達情意觀點。</w:t>
            </w:r>
          </w:p>
          <w:p w14:paraId="259E14CD"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藝-E-B3</w:t>
            </w:r>
          </w:p>
          <w:p w14:paraId="3C90C53B"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善用多元感官，察覺感知藝術與生活的關聯，以豐富美感經驗。</w:t>
            </w:r>
          </w:p>
        </w:tc>
        <w:tc>
          <w:tcPr>
            <w:tcW w:w="4969" w:type="dxa"/>
            <w:vAlign w:val="center"/>
          </w:tcPr>
          <w:p w14:paraId="18EB2A39" w14:textId="77777777" w:rsidR="004701F8" w:rsidRPr="0062528A" w:rsidRDefault="004701F8" w:rsidP="00E67C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1教師引導學生參閱課本圖例，探索與欣賞，發現插圖中呈現的美感。</w:t>
            </w:r>
          </w:p>
          <w:p w14:paraId="10BF929E" w14:textId="77777777" w:rsidR="004701F8" w:rsidRPr="0062528A" w:rsidRDefault="004701F8" w:rsidP="00E67C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2探索生活物品中美的原則。</w:t>
            </w:r>
          </w:p>
          <w:p w14:paraId="20687CEF" w14:textId="77777777" w:rsidR="004701F8" w:rsidRPr="0062528A" w:rsidRDefault="004701F8" w:rsidP="00E67C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3探索生活物品中對稱之美的原則。</w:t>
            </w:r>
          </w:p>
          <w:p w14:paraId="638DA5E1" w14:textId="77777777" w:rsidR="004701F8" w:rsidRPr="0062528A" w:rsidRDefault="004701F8" w:rsidP="00E67C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4找一找</w:t>
            </w:r>
            <w:proofErr w:type="gramStart"/>
            <w:r w:rsidRPr="0062528A">
              <w:rPr>
                <w:rFonts w:ascii="標楷體" w:eastAsia="標楷體" w:hAnsi="標楷體" w:cs="新細明體" w:hint="eastAsia"/>
                <w:color w:val="000000" w:themeColor="text1"/>
                <w:sz w:val="26"/>
                <w:szCs w:val="20"/>
              </w:rPr>
              <w:t>——</w:t>
            </w:r>
            <w:proofErr w:type="gramEnd"/>
            <w:r w:rsidRPr="0062528A">
              <w:rPr>
                <w:rFonts w:ascii="標楷體" w:eastAsia="標楷體" w:hAnsi="標楷體" w:cs="新細明體" w:hint="eastAsia"/>
                <w:color w:val="000000" w:themeColor="text1"/>
                <w:sz w:val="26"/>
                <w:szCs w:val="20"/>
              </w:rPr>
              <w:t>發現對稱家族。</w:t>
            </w:r>
          </w:p>
          <w:p w14:paraId="4C218666" w14:textId="77777777" w:rsidR="004701F8" w:rsidRPr="0062528A" w:rsidRDefault="004701F8" w:rsidP="00E67C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5能探索與運用顏料轉印、拓印、剪貼或其他</w:t>
            </w:r>
            <w:proofErr w:type="gramStart"/>
            <w:r w:rsidRPr="0062528A">
              <w:rPr>
                <w:rFonts w:ascii="標楷體" w:eastAsia="標楷體" w:hAnsi="標楷體" w:cs="新細明體" w:hint="eastAsia"/>
                <w:color w:val="000000" w:themeColor="text1"/>
                <w:sz w:val="26"/>
                <w:szCs w:val="20"/>
              </w:rPr>
              <w:t>各種媒</w:t>
            </w:r>
            <w:proofErr w:type="gramEnd"/>
            <w:r w:rsidRPr="0062528A">
              <w:rPr>
                <w:rFonts w:ascii="標楷體" w:eastAsia="標楷體" w:hAnsi="標楷體" w:cs="新細明體" w:hint="eastAsia"/>
                <w:color w:val="000000" w:themeColor="text1"/>
                <w:sz w:val="26"/>
                <w:szCs w:val="20"/>
              </w:rPr>
              <w:t>材特性與技法表現對稱之美。</w:t>
            </w:r>
          </w:p>
          <w:p w14:paraId="3D2DD2D8" w14:textId="77777777" w:rsidR="004701F8" w:rsidRPr="0062528A" w:rsidRDefault="004701F8" w:rsidP="00E67C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6能透過藝術實踐，學習表達個人觀點與理解他人感受。</w:t>
            </w:r>
          </w:p>
        </w:tc>
        <w:tc>
          <w:tcPr>
            <w:tcW w:w="2126" w:type="dxa"/>
            <w:vAlign w:val="center"/>
          </w:tcPr>
          <w:p w14:paraId="21FE6F81" w14:textId="77777777" w:rsidR="004701F8" w:rsidRPr="0062528A" w:rsidRDefault="004701F8" w:rsidP="00E67C73">
            <w:pPr>
              <w:spacing w:line="260" w:lineRule="exact"/>
              <w:rPr>
                <w:rFonts w:eastAsiaTheme="minorEastAsia"/>
                <w:bCs/>
                <w:snapToGrid w:val="0"/>
                <w:color w:val="000000" w:themeColor="text1"/>
              </w:rPr>
            </w:pPr>
            <w:r w:rsidRPr="0062528A">
              <w:rPr>
                <w:rFonts w:ascii="標楷體" w:eastAsia="標楷體" w:hAnsi="標楷體" w:cs="新細明體" w:hint="eastAsia"/>
                <w:bCs/>
                <w:snapToGrid w:val="0"/>
                <w:color w:val="000000" w:themeColor="text1"/>
                <w:sz w:val="26"/>
              </w:rPr>
              <w:t>口語評量、操作評量、態度評量、作品評量。</w:t>
            </w:r>
          </w:p>
        </w:tc>
        <w:tc>
          <w:tcPr>
            <w:tcW w:w="2694" w:type="dxa"/>
            <w:vAlign w:val="center"/>
          </w:tcPr>
          <w:p w14:paraId="390862D5" w14:textId="77777777" w:rsidR="004701F8" w:rsidRPr="00457155" w:rsidRDefault="004701F8" w:rsidP="00E67C73">
            <w:pPr>
              <w:spacing w:line="260" w:lineRule="exact"/>
              <w:rPr>
                <w:rFonts w:eastAsiaTheme="minorEastAsia"/>
                <w:color w:val="000000" w:themeColor="text1"/>
                <w:sz w:val="20"/>
                <w:szCs w:val="20"/>
              </w:rPr>
            </w:pPr>
            <w:r w:rsidRPr="00457155">
              <w:rPr>
                <w:rFonts w:ascii="標楷體" w:eastAsia="標楷體" w:hAnsi="標楷體" w:cs="新細明體" w:hint="eastAsia"/>
                <w:color w:val="000000" w:themeColor="text1"/>
                <w:sz w:val="26"/>
                <w:szCs w:val="20"/>
              </w:rPr>
              <w:t>【性別平等教育】</w:t>
            </w:r>
          </w:p>
          <w:p w14:paraId="11C45D59" w14:textId="77777777" w:rsidR="004701F8" w:rsidRPr="00457155" w:rsidRDefault="004701F8" w:rsidP="00E67C73">
            <w:pPr>
              <w:spacing w:line="260" w:lineRule="exact"/>
              <w:rPr>
                <w:rFonts w:eastAsiaTheme="minorEastAsia"/>
                <w:color w:val="000000" w:themeColor="text1"/>
                <w:sz w:val="20"/>
                <w:szCs w:val="20"/>
              </w:rPr>
            </w:pPr>
            <w:r w:rsidRPr="00457155">
              <w:rPr>
                <w:rFonts w:ascii="標楷體" w:eastAsia="標楷體" w:hAnsi="標楷體" w:cs="新細明體" w:hint="eastAsia"/>
                <w:color w:val="000000" w:themeColor="text1"/>
                <w:sz w:val="26"/>
                <w:szCs w:val="20"/>
              </w:rPr>
              <w:t>【戶外教育】</w:t>
            </w:r>
          </w:p>
          <w:p w14:paraId="353DDC40" w14:textId="77777777" w:rsidR="004701F8" w:rsidRPr="00457155" w:rsidRDefault="004701F8" w:rsidP="00E67C73">
            <w:pPr>
              <w:spacing w:line="260" w:lineRule="exact"/>
              <w:rPr>
                <w:rFonts w:eastAsiaTheme="minorEastAsia"/>
                <w:color w:val="000000" w:themeColor="text1"/>
                <w:sz w:val="20"/>
                <w:szCs w:val="20"/>
              </w:rPr>
            </w:pPr>
            <w:r w:rsidRPr="00457155">
              <w:rPr>
                <w:rFonts w:ascii="標楷體" w:eastAsia="標楷體" w:hAnsi="標楷體" w:cs="新細明體" w:hint="eastAsia"/>
                <w:color w:val="000000" w:themeColor="text1"/>
                <w:sz w:val="26"/>
                <w:szCs w:val="20"/>
              </w:rPr>
              <w:t>【人權教育】</w:t>
            </w:r>
          </w:p>
        </w:tc>
      </w:tr>
      <w:tr w:rsidR="004701F8" w14:paraId="396C8283" w14:textId="77777777" w:rsidTr="00EC1A73">
        <w:trPr>
          <w:trHeight w:val="1827"/>
        </w:trPr>
        <w:tc>
          <w:tcPr>
            <w:tcW w:w="1096" w:type="dxa"/>
            <w:vAlign w:val="center"/>
          </w:tcPr>
          <w:p w14:paraId="621B029F" w14:textId="77777777"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lastRenderedPageBreak/>
              <w:t>第二</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41408B31"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一、視覺萬花筒</w:t>
            </w:r>
          </w:p>
          <w:p w14:paraId="6428B32F"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1.左</w:t>
            </w:r>
            <w:proofErr w:type="gramStart"/>
            <w:r w:rsidRPr="0062528A">
              <w:rPr>
                <w:rFonts w:ascii="標楷體" w:eastAsia="標楷體" w:hAnsi="標楷體" w:cs="新細明體" w:hint="eastAsia"/>
                <w:bCs/>
                <w:color w:val="000000"/>
                <w:sz w:val="26"/>
                <w:szCs w:val="20"/>
              </w:rPr>
              <w:t>左右右長</w:t>
            </w:r>
            <w:proofErr w:type="gramEnd"/>
            <w:r w:rsidRPr="0062528A">
              <w:rPr>
                <w:rFonts w:ascii="標楷體" w:eastAsia="標楷體" w:hAnsi="標楷體" w:cs="新細明體" w:hint="eastAsia"/>
                <w:bCs/>
                <w:color w:val="000000"/>
                <w:sz w:val="26"/>
                <w:szCs w:val="20"/>
              </w:rPr>
              <w:t>一樣</w:t>
            </w:r>
          </w:p>
        </w:tc>
        <w:tc>
          <w:tcPr>
            <w:tcW w:w="1792" w:type="dxa"/>
            <w:vAlign w:val="center"/>
          </w:tcPr>
          <w:p w14:paraId="086F10DB"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藝-E-A2</w:t>
            </w:r>
          </w:p>
          <w:p w14:paraId="27E661EC"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認識設計思考，理解藝術實踐的意義。</w:t>
            </w:r>
          </w:p>
          <w:p w14:paraId="4C4775B2"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藝-E-A3</w:t>
            </w:r>
          </w:p>
          <w:p w14:paraId="6C7B1B22"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學習規劃藝術活動，豐富生活經驗。</w:t>
            </w:r>
          </w:p>
          <w:p w14:paraId="49CCCFA7"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藝-E-B1</w:t>
            </w:r>
          </w:p>
          <w:p w14:paraId="51470D83"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理解藝術符號，以表達情意觀點。</w:t>
            </w:r>
          </w:p>
          <w:p w14:paraId="2DDE3E3F"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藝-E-B3</w:t>
            </w:r>
          </w:p>
          <w:p w14:paraId="4206C0B1"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善用多元感官，察覺感知藝術與生活的關聯，以豐富美感經驗。</w:t>
            </w:r>
          </w:p>
        </w:tc>
        <w:tc>
          <w:tcPr>
            <w:tcW w:w="4969" w:type="dxa"/>
            <w:vAlign w:val="center"/>
          </w:tcPr>
          <w:p w14:paraId="181B1CEC"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1教師引導學生參閱課本圖例，探索與欣賞，發現插圖中呈現的美感。</w:t>
            </w:r>
          </w:p>
          <w:p w14:paraId="63313C4F"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2探索生活物品中美的原則。</w:t>
            </w:r>
          </w:p>
          <w:p w14:paraId="72E393D7"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3探索生活物品中對稱之美的原則。</w:t>
            </w:r>
          </w:p>
          <w:p w14:paraId="1FAB8396"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4找一找</w:t>
            </w:r>
            <w:proofErr w:type="gramStart"/>
            <w:r w:rsidRPr="0062528A">
              <w:rPr>
                <w:rFonts w:ascii="標楷體" w:eastAsia="標楷體" w:hAnsi="標楷體" w:cs="新細明體" w:hint="eastAsia"/>
                <w:color w:val="000000" w:themeColor="text1"/>
                <w:sz w:val="26"/>
                <w:szCs w:val="20"/>
              </w:rPr>
              <w:t>——</w:t>
            </w:r>
            <w:proofErr w:type="gramEnd"/>
            <w:r w:rsidRPr="0062528A">
              <w:rPr>
                <w:rFonts w:ascii="標楷體" w:eastAsia="標楷體" w:hAnsi="標楷體" w:cs="新細明體" w:hint="eastAsia"/>
                <w:color w:val="000000" w:themeColor="text1"/>
                <w:sz w:val="26"/>
                <w:szCs w:val="20"/>
              </w:rPr>
              <w:t>發現對稱家族。</w:t>
            </w:r>
          </w:p>
          <w:p w14:paraId="11E3DB4D"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5能探索與運用顏料轉印、拓印、剪貼或其他</w:t>
            </w:r>
            <w:proofErr w:type="gramStart"/>
            <w:r w:rsidRPr="0062528A">
              <w:rPr>
                <w:rFonts w:ascii="標楷體" w:eastAsia="標楷體" w:hAnsi="標楷體" w:cs="新細明體" w:hint="eastAsia"/>
                <w:color w:val="000000" w:themeColor="text1"/>
                <w:sz w:val="26"/>
                <w:szCs w:val="20"/>
              </w:rPr>
              <w:t>各種媒</w:t>
            </w:r>
            <w:proofErr w:type="gramEnd"/>
            <w:r w:rsidRPr="0062528A">
              <w:rPr>
                <w:rFonts w:ascii="標楷體" w:eastAsia="標楷體" w:hAnsi="標楷體" w:cs="新細明體" w:hint="eastAsia"/>
                <w:color w:val="000000" w:themeColor="text1"/>
                <w:sz w:val="26"/>
                <w:szCs w:val="20"/>
              </w:rPr>
              <w:t>材特性與技法表現對稱之美。</w:t>
            </w:r>
          </w:p>
          <w:p w14:paraId="6D60C939"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6能透過藝術實踐，學習表達個人觀點與理解他人感受。</w:t>
            </w:r>
          </w:p>
        </w:tc>
        <w:tc>
          <w:tcPr>
            <w:tcW w:w="2126" w:type="dxa"/>
            <w:vAlign w:val="center"/>
          </w:tcPr>
          <w:p w14:paraId="35148F03" w14:textId="77777777" w:rsidR="004701F8" w:rsidRPr="0062528A" w:rsidRDefault="004701F8" w:rsidP="00EC1A73">
            <w:pPr>
              <w:spacing w:line="260" w:lineRule="exact"/>
              <w:rPr>
                <w:rFonts w:eastAsiaTheme="minorEastAsia"/>
                <w:bCs/>
                <w:snapToGrid w:val="0"/>
                <w:color w:val="000000" w:themeColor="text1"/>
              </w:rPr>
            </w:pPr>
            <w:r w:rsidRPr="0062528A">
              <w:rPr>
                <w:rFonts w:ascii="標楷體" w:eastAsia="標楷體" w:hAnsi="標楷體" w:cs="新細明體" w:hint="eastAsia"/>
                <w:bCs/>
                <w:snapToGrid w:val="0"/>
                <w:color w:val="000000" w:themeColor="text1"/>
                <w:sz w:val="26"/>
              </w:rPr>
              <w:t>口語評量、操作評量、態度評量、作品評量。</w:t>
            </w:r>
          </w:p>
        </w:tc>
        <w:tc>
          <w:tcPr>
            <w:tcW w:w="2694" w:type="dxa"/>
            <w:vAlign w:val="center"/>
          </w:tcPr>
          <w:p w14:paraId="70BF30F1" w14:textId="77777777" w:rsidR="004701F8" w:rsidRPr="00457155" w:rsidRDefault="004701F8" w:rsidP="00EC1A73">
            <w:pPr>
              <w:spacing w:line="260" w:lineRule="exact"/>
              <w:rPr>
                <w:rFonts w:eastAsiaTheme="minorEastAsia"/>
                <w:color w:val="000000" w:themeColor="text1"/>
                <w:sz w:val="20"/>
                <w:szCs w:val="20"/>
              </w:rPr>
            </w:pPr>
            <w:r w:rsidRPr="00457155">
              <w:rPr>
                <w:rFonts w:ascii="標楷體" w:eastAsia="標楷體" w:hAnsi="標楷體" w:cs="新細明體" w:hint="eastAsia"/>
                <w:color w:val="000000" w:themeColor="text1"/>
                <w:sz w:val="26"/>
                <w:szCs w:val="20"/>
              </w:rPr>
              <w:t>【性別平等教育】</w:t>
            </w:r>
          </w:p>
          <w:p w14:paraId="71C578FF" w14:textId="77777777" w:rsidR="004701F8" w:rsidRPr="00457155" w:rsidRDefault="004701F8" w:rsidP="00EC1A73">
            <w:pPr>
              <w:spacing w:line="260" w:lineRule="exact"/>
              <w:rPr>
                <w:rFonts w:eastAsiaTheme="minorEastAsia"/>
                <w:color w:val="000000" w:themeColor="text1"/>
                <w:sz w:val="20"/>
                <w:szCs w:val="20"/>
              </w:rPr>
            </w:pPr>
            <w:r w:rsidRPr="00457155">
              <w:rPr>
                <w:rFonts w:ascii="標楷體" w:eastAsia="標楷體" w:hAnsi="標楷體" w:cs="新細明體" w:hint="eastAsia"/>
                <w:color w:val="000000" w:themeColor="text1"/>
                <w:sz w:val="26"/>
                <w:szCs w:val="20"/>
              </w:rPr>
              <w:t>【戶外教育】</w:t>
            </w:r>
          </w:p>
          <w:p w14:paraId="3FBFBAC2" w14:textId="77777777" w:rsidR="004701F8" w:rsidRPr="00457155" w:rsidRDefault="004701F8" w:rsidP="00EC1A73">
            <w:pPr>
              <w:spacing w:line="260" w:lineRule="exact"/>
              <w:rPr>
                <w:rFonts w:eastAsiaTheme="minorEastAsia"/>
                <w:color w:val="000000" w:themeColor="text1"/>
                <w:sz w:val="20"/>
                <w:szCs w:val="20"/>
              </w:rPr>
            </w:pPr>
            <w:r w:rsidRPr="00457155">
              <w:rPr>
                <w:rFonts w:ascii="標楷體" w:eastAsia="標楷體" w:hAnsi="標楷體" w:cs="新細明體" w:hint="eastAsia"/>
                <w:color w:val="000000" w:themeColor="text1"/>
                <w:sz w:val="26"/>
                <w:szCs w:val="20"/>
              </w:rPr>
              <w:t>【人權教育】</w:t>
            </w:r>
          </w:p>
        </w:tc>
      </w:tr>
      <w:tr w:rsidR="004701F8" w14:paraId="67D786A6" w14:textId="77777777" w:rsidTr="00EC1A73">
        <w:trPr>
          <w:trHeight w:val="1827"/>
        </w:trPr>
        <w:tc>
          <w:tcPr>
            <w:tcW w:w="1096" w:type="dxa"/>
            <w:vAlign w:val="center"/>
          </w:tcPr>
          <w:p w14:paraId="39039C84" w14:textId="1308511B"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t>第</w:t>
            </w:r>
            <w:r w:rsidR="00922E67">
              <w:rPr>
                <w:rFonts w:ascii="標楷體" w:eastAsia="標楷體" w:hAnsi="標楷體" w:hint="eastAsia"/>
                <w:snapToGrid w:val="0"/>
                <w:sz w:val="26"/>
                <w:szCs w:val="20"/>
              </w:rPr>
              <w:t>三</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5A98342A"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一、視覺萬花筒</w:t>
            </w:r>
          </w:p>
          <w:p w14:paraId="1C1622A6"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color w:val="000000"/>
                <w:sz w:val="26"/>
                <w:szCs w:val="20"/>
              </w:rPr>
              <w:t>2.反</w:t>
            </w:r>
            <w:proofErr w:type="gramStart"/>
            <w:r w:rsidRPr="0062528A">
              <w:rPr>
                <w:rFonts w:ascii="標楷體" w:eastAsia="標楷體" w:hAnsi="標楷體" w:cs="新細明體" w:hint="eastAsia"/>
                <w:color w:val="000000"/>
                <w:sz w:val="26"/>
                <w:szCs w:val="20"/>
              </w:rPr>
              <w:t>反覆覆排著隊</w:t>
            </w:r>
            <w:proofErr w:type="gramEnd"/>
          </w:p>
        </w:tc>
        <w:tc>
          <w:tcPr>
            <w:tcW w:w="1792" w:type="dxa"/>
            <w:vAlign w:val="center"/>
          </w:tcPr>
          <w:p w14:paraId="183C09A8"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藝-E-A1</w:t>
            </w:r>
          </w:p>
          <w:p w14:paraId="524B3338"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參與藝術活動，探索生活美感。</w:t>
            </w:r>
          </w:p>
          <w:p w14:paraId="29F8C63C"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藝-E-A3</w:t>
            </w:r>
          </w:p>
          <w:p w14:paraId="47D9ABEF"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學習規劃藝術活動，豐富生活經驗。</w:t>
            </w:r>
          </w:p>
          <w:p w14:paraId="04A5DC40"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藝-E-B1</w:t>
            </w:r>
          </w:p>
          <w:p w14:paraId="69FF305B"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理解藝術符號，以表達情意觀點。</w:t>
            </w:r>
          </w:p>
          <w:p w14:paraId="7DEEFA3B"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藝-E-B3</w:t>
            </w:r>
          </w:p>
          <w:p w14:paraId="5402AE35"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善用多元感官，察覺感知藝術與生活的關聯，以豐富</w:t>
            </w:r>
            <w:r>
              <w:rPr>
                <w:rFonts w:ascii="標楷體" w:eastAsia="標楷體" w:hAnsi="標楷體" w:cs="新細明體" w:hint="eastAsia"/>
                <w:color w:val="000000" w:themeColor="text1"/>
                <w:sz w:val="26"/>
                <w:szCs w:val="20"/>
              </w:rPr>
              <w:lastRenderedPageBreak/>
              <w:t>美感經驗。</w:t>
            </w:r>
          </w:p>
          <w:p w14:paraId="05E1FC00"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藝-E-C2</w:t>
            </w:r>
          </w:p>
          <w:p w14:paraId="498D502F"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透過藝術實踐，學習理解他人感受與團隊合作的能力。</w:t>
            </w:r>
          </w:p>
        </w:tc>
        <w:tc>
          <w:tcPr>
            <w:tcW w:w="4969" w:type="dxa"/>
            <w:vAlign w:val="center"/>
          </w:tcPr>
          <w:p w14:paraId="4D4A0027" w14:textId="77777777" w:rsidR="004701F8" w:rsidRPr="0062528A" w:rsidRDefault="004701F8" w:rsidP="00EC1A73">
            <w:pPr>
              <w:spacing w:line="260" w:lineRule="exact"/>
              <w:rPr>
                <w:rFonts w:eastAsiaTheme="minorEastAsia"/>
                <w:snapToGrid w:val="0"/>
                <w:color w:val="000000" w:themeColor="text1"/>
                <w:sz w:val="20"/>
                <w:szCs w:val="20"/>
              </w:rPr>
            </w:pPr>
            <w:r w:rsidRPr="0062528A">
              <w:rPr>
                <w:rFonts w:ascii="標楷體" w:eastAsia="標楷體" w:hAnsi="標楷體" w:cs="新細明體" w:hint="eastAsia"/>
                <w:snapToGrid w:val="0"/>
                <w:color w:val="000000" w:themeColor="text1"/>
                <w:sz w:val="26"/>
                <w:szCs w:val="20"/>
              </w:rPr>
              <w:lastRenderedPageBreak/>
              <w:t>1 觀察發現生活中反覆圖案的運用。</w:t>
            </w:r>
          </w:p>
          <w:p w14:paraId="2AF4B348" w14:textId="77777777" w:rsidR="004701F8" w:rsidRPr="0062528A" w:rsidRDefault="004701F8" w:rsidP="00EC1A73">
            <w:pPr>
              <w:spacing w:line="260" w:lineRule="exact"/>
              <w:rPr>
                <w:rFonts w:eastAsiaTheme="minorEastAsia"/>
                <w:snapToGrid w:val="0"/>
                <w:color w:val="000000" w:themeColor="text1"/>
                <w:sz w:val="20"/>
                <w:szCs w:val="20"/>
              </w:rPr>
            </w:pPr>
            <w:r w:rsidRPr="0062528A">
              <w:rPr>
                <w:rFonts w:ascii="標楷體" w:eastAsia="標楷體" w:hAnsi="標楷體" w:cs="新細明體" w:hint="eastAsia"/>
                <w:snapToGrid w:val="0"/>
                <w:color w:val="000000" w:themeColor="text1"/>
                <w:sz w:val="26"/>
                <w:szCs w:val="20"/>
              </w:rPr>
              <w:t>2透過小組合作進行實地勘察與發現校園中的反覆圖案，記錄並分享結果並表達自己的觀點。</w:t>
            </w:r>
          </w:p>
          <w:p w14:paraId="088EA634"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3有計畫性的利用剪紙方式表現出反覆圖紋的美感。</w:t>
            </w:r>
          </w:p>
          <w:p w14:paraId="638AD295"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4能將剪紙窗花作品運用於生活中。</w:t>
            </w:r>
          </w:p>
          <w:p w14:paraId="5FBD9916"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5教師引導學生從藝術作品中找出反覆圖案的元素並發表其看法。</w:t>
            </w:r>
          </w:p>
          <w:p w14:paraId="07A6BD9B"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6練習以反覆的特性排列圖案，使形成</w:t>
            </w:r>
            <w:proofErr w:type="gramStart"/>
            <w:r w:rsidRPr="0062528A">
              <w:rPr>
                <w:rFonts w:ascii="標楷體" w:eastAsia="標楷體" w:hAnsi="標楷體" w:cs="新細明體" w:hint="eastAsia"/>
                <w:color w:val="000000" w:themeColor="text1"/>
                <w:sz w:val="26"/>
                <w:szCs w:val="20"/>
              </w:rPr>
              <w:t>各種具花反覆</w:t>
            </w:r>
            <w:proofErr w:type="gramEnd"/>
            <w:r w:rsidRPr="0062528A">
              <w:rPr>
                <w:rFonts w:ascii="標楷體" w:eastAsia="標楷體" w:hAnsi="標楷體" w:cs="新細明體" w:hint="eastAsia"/>
                <w:color w:val="000000" w:themeColor="text1"/>
                <w:sz w:val="26"/>
                <w:szCs w:val="20"/>
              </w:rPr>
              <w:t>之美的裝飾花邊圖案。</w:t>
            </w:r>
          </w:p>
        </w:tc>
        <w:tc>
          <w:tcPr>
            <w:tcW w:w="2126" w:type="dxa"/>
            <w:vAlign w:val="center"/>
          </w:tcPr>
          <w:p w14:paraId="22C4AA45" w14:textId="77777777" w:rsidR="004701F8" w:rsidRPr="0062528A" w:rsidRDefault="004701F8" w:rsidP="00EC1A73">
            <w:pPr>
              <w:spacing w:line="260" w:lineRule="exact"/>
              <w:rPr>
                <w:rFonts w:eastAsiaTheme="minorEastAsia"/>
                <w:bCs/>
                <w:snapToGrid w:val="0"/>
                <w:color w:val="000000" w:themeColor="text1"/>
              </w:rPr>
            </w:pPr>
            <w:r w:rsidRPr="0062528A">
              <w:rPr>
                <w:rFonts w:ascii="標楷體" w:eastAsia="標楷體" w:hAnsi="標楷體" w:cs="新細明體" w:hint="eastAsia"/>
                <w:bCs/>
                <w:snapToGrid w:val="0"/>
                <w:color w:val="000000" w:themeColor="text1"/>
                <w:sz w:val="26"/>
              </w:rPr>
              <w:t>口語評量、操作評量、態度評量、作品評量。</w:t>
            </w:r>
          </w:p>
        </w:tc>
        <w:tc>
          <w:tcPr>
            <w:tcW w:w="2694" w:type="dxa"/>
            <w:vAlign w:val="center"/>
          </w:tcPr>
          <w:p w14:paraId="6DC4CD10" w14:textId="77777777" w:rsidR="004701F8" w:rsidRPr="00457155" w:rsidRDefault="004701F8" w:rsidP="00EC1A73">
            <w:pPr>
              <w:spacing w:line="260" w:lineRule="exact"/>
              <w:rPr>
                <w:rFonts w:eastAsiaTheme="minorEastAsia"/>
                <w:color w:val="000000" w:themeColor="text1"/>
                <w:sz w:val="20"/>
                <w:szCs w:val="20"/>
              </w:rPr>
            </w:pPr>
            <w:r w:rsidRPr="00457155">
              <w:rPr>
                <w:rFonts w:ascii="標楷體" w:eastAsia="標楷體" w:hAnsi="標楷體" w:cs="新細明體" w:hint="eastAsia"/>
                <w:color w:val="000000" w:themeColor="text1"/>
                <w:sz w:val="26"/>
                <w:szCs w:val="20"/>
              </w:rPr>
              <w:t>【性別平等教育】</w:t>
            </w:r>
          </w:p>
          <w:p w14:paraId="31FBE144" w14:textId="77777777" w:rsidR="004701F8" w:rsidRPr="00457155" w:rsidRDefault="004701F8" w:rsidP="00EC1A73">
            <w:pPr>
              <w:spacing w:line="260" w:lineRule="exact"/>
              <w:rPr>
                <w:rFonts w:eastAsiaTheme="minorEastAsia"/>
                <w:color w:val="000000" w:themeColor="text1"/>
                <w:sz w:val="20"/>
                <w:szCs w:val="20"/>
              </w:rPr>
            </w:pPr>
            <w:r w:rsidRPr="00457155">
              <w:rPr>
                <w:rFonts w:ascii="標楷體" w:eastAsia="標楷體" w:hAnsi="標楷體" w:cs="新細明體" w:hint="eastAsia"/>
                <w:color w:val="000000" w:themeColor="text1"/>
                <w:sz w:val="26"/>
                <w:szCs w:val="20"/>
              </w:rPr>
              <w:t>【人權教育】</w:t>
            </w:r>
          </w:p>
          <w:p w14:paraId="26FDAA52" w14:textId="77777777" w:rsidR="004701F8" w:rsidRPr="00457155" w:rsidRDefault="004701F8" w:rsidP="00EC1A73">
            <w:pPr>
              <w:spacing w:line="260" w:lineRule="exact"/>
              <w:rPr>
                <w:rFonts w:eastAsiaTheme="minorEastAsia"/>
                <w:color w:val="000000" w:themeColor="text1"/>
                <w:sz w:val="20"/>
                <w:szCs w:val="20"/>
              </w:rPr>
            </w:pPr>
            <w:r w:rsidRPr="00457155">
              <w:rPr>
                <w:rFonts w:ascii="標楷體" w:eastAsia="標楷體" w:hAnsi="標楷體" w:cs="新細明體" w:hint="eastAsia"/>
                <w:color w:val="000000" w:themeColor="text1"/>
                <w:sz w:val="26"/>
                <w:szCs w:val="20"/>
              </w:rPr>
              <w:t>【安全教育】</w:t>
            </w:r>
          </w:p>
          <w:p w14:paraId="6C7BE39A" w14:textId="77777777" w:rsidR="004701F8" w:rsidRPr="00457155" w:rsidRDefault="004701F8" w:rsidP="00EC1A73">
            <w:pPr>
              <w:spacing w:line="260" w:lineRule="exact"/>
              <w:rPr>
                <w:rFonts w:eastAsiaTheme="minorEastAsia"/>
                <w:color w:val="000000" w:themeColor="text1"/>
                <w:sz w:val="20"/>
                <w:szCs w:val="20"/>
              </w:rPr>
            </w:pPr>
            <w:r w:rsidRPr="00457155">
              <w:rPr>
                <w:rFonts w:ascii="標楷體" w:eastAsia="標楷體" w:hAnsi="標楷體" w:cs="新細明體" w:hint="eastAsia"/>
                <w:color w:val="000000" w:themeColor="text1"/>
                <w:sz w:val="26"/>
                <w:szCs w:val="20"/>
              </w:rPr>
              <w:t>【戶外教育】</w:t>
            </w:r>
          </w:p>
        </w:tc>
      </w:tr>
      <w:tr w:rsidR="004701F8" w14:paraId="7668D2E4" w14:textId="77777777" w:rsidTr="00EC1A73">
        <w:trPr>
          <w:trHeight w:val="1827"/>
        </w:trPr>
        <w:tc>
          <w:tcPr>
            <w:tcW w:w="1096" w:type="dxa"/>
            <w:vAlign w:val="center"/>
          </w:tcPr>
          <w:p w14:paraId="52558A4F" w14:textId="510A4BDB"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t>第</w:t>
            </w:r>
            <w:r w:rsidR="00922E67">
              <w:rPr>
                <w:rFonts w:ascii="標楷體" w:eastAsia="標楷體" w:hAnsi="標楷體" w:hint="eastAsia"/>
                <w:snapToGrid w:val="0"/>
                <w:sz w:val="26"/>
                <w:szCs w:val="20"/>
              </w:rPr>
              <w:t>四</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36A7EA24"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一、視覺萬花筒</w:t>
            </w:r>
          </w:p>
          <w:p w14:paraId="62CE4111"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color w:val="000000"/>
                <w:sz w:val="26"/>
                <w:szCs w:val="20"/>
              </w:rPr>
              <w:t>2.反</w:t>
            </w:r>
            <w:proofErr w:type="gramStart"/>
            <w:r w:rsidRPr="0062528A">
              <w:rPr>
                <w:rFonts w:ascii="標楷體" w:eastAsia="標楷體" w:hAnsi="標楷體" w:cs="新細明體" w:hint="eastAsia"/>
                <w:color w:val="000000"/>
                <w:sz w:val="26"/>
                <w:szCs w:val="20"/>
              </w:rPr>
              <w:t>反覆覆排著隊</w:t>
            </w:r>
            <w:proofErr w:type="gramEnd"/>
          </w:p>
        </w:tc>
        <w:tc>
          <w:tcPr>
            <w:tcW w:w="1792" w:type="dxa"/>
            <w:vAlign w:val="center"/>
          </w:tcPr>
          <w:p w14:paraId="1DA308C9"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藝-E-A1</w:t>
            </w:r>
          </w:p>
          <w:p w14:paraId="1294D82C"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參與藝術活動，探索生活美感。</w:t>
            </w:r>
          </w:p>
          <w:p w14:paraId="7335B898"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藝-E-A3</w:t>
            </w:r>
          </w:p>
          <w:p w14:paraId="6EF78A4A"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學習規劃藝術活動，豐富生活經驗。</w:t>
            </w:r>
          </w:p>
          <w:p w14:paraId="29812874"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藝-E-B1</w:t>
            </w:r>
          </w:p>
          <w:p w14:paraId="5AF9AF73"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理解藝術符號，以表達情意觀點。</w:t>
            </w:r>
          </w:p>
          <w:p w14:paraId="37CCA94B"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藝-E-B3</w:t>
            </w:r>
          </w:p>
          <w:p w14:paraId="418765E8"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善用多元感官，察覺感知藝術與生活的關聯，以豐富美感經驗。</w:t>
            </w:r>
          </w:p>
          <w:p w14:paraId="025D4FF3"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藝-E-C2</w:t>
            </w:r>
          </w:p>
          <w:p w14:paraId="50D0C883"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透過藝術實踐，學習理解他人感受與團隊合作的能力。</w:t>
            </w:r>
          </w:p>
        </w:tc>
        <w:tc>
          <w:tcPr>
            <w:tcW w:w="4969" w:type="dxa"/>
            <w:vAlign w:val="center"/>
          </w:tcPr>
          <w:p w14:paraId="74A91C03" w14:textId="77777777" w:rsidR="004701F8" w:rsidRPr="0062528A" w:rsidRDefault="004701F8" w:rsidP="00EC1A73">
            <w:pPr>
              <w:spacing w:line="260" w:lineRule="exact"/>
              <w:rPr>
                <w:rFonts w:eastAsiaTheme="minorEastAsia"/>
                <w:snapToGrid w:val="0"/>
                <w:color w:val="000000" w:themeColor="text1"/>
                <w:sz w:val="20"/>
                <w:szCs w:val="20"/>
              </w:rPr>
            </w:pPr>
            <w:r w:rsidRPr="0062528A">
              <w:rPr>
                <w:rFonts w:ascii="標楷體" w:eastAsia="標楷體" w:hAnsi="標楷體" w:cs="新細明體" w:hint="eastAsia"/>
                <w:snapToGrid w:val="0"/>
                <w:color w:val="000000" w:themeColor="text1"/>
                <w:sz w:val="26"/>
                <w:szCs w:val="20"/>
              </w:rPr>
              <w:t>1</w:t>
            </w:r>
            <w:r w:rsidRPr="0062528A">
              <w:rPr>
                <w:rFonts w:ascii="標楷體" w:eastAsia="標楷體" w:hAnsi="標楷體" w:cs="新細明體" w:hint="eastAsia"/>
                <w:color w:val="000000" w:themeColor="text1"/>
                <w:sz w:val="26"/>
                <w:szCs w:val="20"/>
              </w:rPr>
              <w:t>探索蓋印物與其印出的圖案變化，並以不同的創意組合蓋印出富有變化的樣式。</w:t>
            </w:r>
          </w:p>
          <w:p w14:paraId="16A48871" w14:textId="77777777" w:rsidR="004701F8" w:rsidRPr="0062528A" w:rsidRDefault="004701F8" w:rsidP="00EC1A73">
            <w:pPr>
              <w:spacing w:line="260" w:lineRule="exact"/>
              <w:rPr>
                <w:rFonts w:eastAsiaTheme="minorEastAsia"/>
                <w:snapToGrid w:val="0"/>
                <w:color w:val="000000" w:themeColor="text1"/>
                <w:sz w:val="20"/>
                <w:szCs w:val="20"/>
              </w:rPr>
            </w:pPr>
            <w:r w:rsidRPr="0062528A">
              <w:rPr>
                <w:rFonts w:ascii="標楷體" w:eastAsia="標楷體" w:hAnsi="標楷體" w:cs="新細明體" w:hint="eastAsia"/>
                <w:snapToGrid w:val="0"/>
                <w:color w:val="000000" w:themeColor="text1"/>
                <w:sz w:val="26"/>
                <w:szCs w:val="20"/>
              </w:rPr>
              <w:t>2利用容易取得的現成物蓋印圖案，運用蓋印的方式自製包裝紙。</w:t>
            </w:r>
          </w:p>
          <w:p w14:paraId="41131983" w14:textId="77777777" w:rsidR="004701F8" w:rsidRPr="0062528A" w:rsidRDefault="004701F8" w:rsidP="00EC1A73">
            <w:pPr>
              <w:spacing w:line="260" w:lineRule="exact"/>
              <w:rPr>
                <w:rFonts w:eastAsiaTheme="minorEastAsia"/>
                <w:snapToGrid w:val="0"/>
                <w:color w:val="000000" w:themeColor="text1"/>
                <w:sz w:val="20"/>
                <w:szCs w:val="20"/>
              </w:rPr>
            </w:pPr>
            <w:r w:rsidRPr="0062528A">
              <w:rPr>
                <w:rFonts w:ascii="標楷體" w:eastAsia="標楷體" w:hAnsi="標楷體" w:cs="新細明體" w:hint="eastAsia"/>
                <w:snapToGrid w:val="0"/>
                <w:color w:val="000000" w:themeColor="text1"/>
                <w:sz w:val="26"/>
                <w:szCs w:val="20"/>
              </w:rPr>
              <w:t>3能學會基本的包裝技法並利用自製包裝紙包裝禮物。</w:t>
            </w:r>
          </w:p>
          <w:p w14:paraId="14C694DA" w14:textId="77777777" w:rsidR="004701F8" w:rsidRPr="0062528A" w:rsidRDefault="004701F8" w:rsidP="00EC1A73">
            <w:pPr>
              <w:spacing w:line="260" w:lineRule="exact"/>
              <w:rPr>
                <w:rFonts w:eastAsiaTheme="minorEastAsia"/>
                <w:snapToGrid w:val="0"/>
                <w:color w:val="000000" w:themeColor="text1"/>
                <w:sz w:val="20"/>
                <w:szCs w:val="20"/>
              </w:rPr>
            </w:pPr>
            <w:r w:rsidRPr="0062528A">
              <w:rPr>
                <w:rFonts w:ascii="標楷體" w:eastAsia="標楷體" w:hAnsi="標楷體" w:cs="新細明體" w:hint="eastAsia"/>
                <w:snapToGrid w:val="0"/>
                <w:color w:val="000000" w:themeColor="text1"/>
                <w:sz w:val="26"/>
                <w:szCs w:val="20"/>
              </w:rPr>
              <w:t>4運用反覆原則並使用蓋印方式組合出一幅畫。</w:t>
            </w:r>
          </w:p>
          <w:p w14:paraId="21493601" w14:textId="77777777" w:rsidR="004701F8" w:rsidRPr="0062528A" w:rsidRDefault="004701F8" w:rsidP="00EC1A73">
            <w:pPr>
              <w:spacing w:line="260" w:lineRule="exact"/>
              <w:rPr>
                <w:rFonts w:eastAsiaTheme="minorEastAsia"/>
                <w:snapToGrid w:val="0"/>
                <w:color w:val="000000" w:themeColor="text1"/>
                <w:sz w:val="20"/>
                <w:szCs w:val="20"/>
              </w:rPr>
            </w:pPr>
            <w:r w:rsidRPr="0062528A">
              <w:rPr>
                <w:rFonts w:ascii="標楷體" w:eastAsia="標楷體" w:hAnsi="標楷體" w:cs="新細明體" w:hint="eastAsia"/>
                <w:snapToGrid w:val="0"/>
                <w:color w:val="000000" w:themeColor="text1"/>
                <w:sz w:val="26"/>
                <w:szCs w:val="20"/>
              </w:rPr>
              <w:t>5思考並練習將蓋印畫做二度創作，使成品能用於生活實踐。</w:t>
            </w:r>
          </w:p>
        </w:tc>
        <w:tc>
          <w:tcPr>
            <w:tcW w:w="2126" w:type="dxa"/>
            <w:vAlign w:val="center"/>
          </w:tcPr>
          <w:p w14:paraId="10A990CB" w14:textId="77777777" w:rsidR="004701F8" w:rsidRPr="0062528A" w:rsidRDefault="004701F8" w:rsidP="00EC1A73">
            <w:pPr>
              <w:spacing w:line="260" w:lineRule="exact"/>
              <w:rPr>
                <w:rFonts w:eastAsiaTheme="minorEastAsia"/>
                <w:bCs/>
                <w:snapToGrid w:val="0"/>
                <w:color w:val="000000" w:themeColor="text1"/>
              </w:rPr>
            </w:pPr>
            <w:r w:rsidRPr="0062528A">
              <w:rPr>
                <w:rFonts w:ascii="標楷體" w:eastAsia="標楷體" w:hAnsi="標楷體" w:cs="新細明體" w:hint="eastAsia"/>
                <w:bCs/>
                <w:snapToGrid w:val="0"/>
                <w:color w:val="000000" w:themeColor="text1"/>
                <w:sz w:val="26"/>
              </w:rPr>
              <w:t>口語評量、操作評量、態度評量、作品評量。</w:t>
            </w:r>
          </w:p>
        </w:tc>
        <w:tc>
          <w:tcPr>
            <w:tcW w:w="2694" w:type="dxa"/>
            <w:vAlign w:val="center"/>
          </w:tcPr>
          <w:p w14:paraId="542479B6" w14:textId="77777777" w:rsidR="004701F8" w:rsidRPr="00457155" w:rsidRDefault="004701F8" w:rsidP="00EC1A73">
            <w:pPr>
              <w:spacing w:line="260" w:lineRule="exact"/>
              <w:rPr>
                <w:rFonts w:eastAsiaTheme="minorEastAsia"/>
                <w:color w:val="000000" w:themeColor="text1"/>
                <w:sz w:val="20"/>
                <w:szCs w:val="20"/>
              </w:rPr>
            </w:pPr>
            <w:r w:rsidRPr="00457155">
              <w:rPr>
                <w:rFonts w:ascii="標楷體" w:eastAsia="標楷體" w:hAnsi="標楷體" w:cs="新細明體" w:hint="eastAsia"/>
                <w:color w:val="000000" w:themeColor="text1"/>
                <w:sz w:val="26"/>
                <w:szCs w:val="20"/>
              </w:rPr>
              <w:t>【科技教育】</w:t>
            </w:r>
          </w:p>
          <w:p w14:paraId="165E1D47" w14:textId="77777777" w:rsidR="004701F8" w:rsidRPr="00457155" w:rsidRDefault="004701F8" w:rsidP="00EC1A73">
            <w:pPr>
              <w:spacing w:line="260" w:lineRule="exact"/>
              <w:rPr>
                <w:rFonts w:eastAsiaTheme="minorEastAsia"/>
                <w:color w:val="000000" w:themeColor="text1"/>
                <w:sz w:val="20"/>
                <w:szCs w:val="20"/>
              </w:rPr>
            </w:pPr>
            <w:r w:rsidRPr="00457155">
              <w:rPr>
                <w:rFonts w:ascii="標楷體" w:eastAsia="標楷體" w:hAnsi="標楷體" w:cs="新細明體" w:hint="eastAsia"/>
                <w:color w:val="000000" w:themeColor="text1"/>
                <w:sz w:val="26"/>
                <w:szCs w:val="20"/>
              </w:rPr>
              <w:t>【環境教育】</w:t>
            </w:r>
          </w:p>
          <w:p w14:paraId="3395DE52" w14:textId="77777777" w:rsidR="004701F8" w:rsidRPr="00457155" w:rsidRDefault="004701F8" w:rsidP="00EC1A73">
            <w:pPr>
              <w:spacing w:line="260" w:lineRule="exact"/>
              <w:rPr>
                <w:rFonts w:eastAsiaTheme="minorEastAsia"/>
                <w:color w:val="000000" w:themeColor="text1"/>
                <w:sz w:val="20"/>
                <w:szCs w:val="20"/>
              </w:rPr>
            </w:pPr>
            <w:r w:rsidRPr="00457155">
              <w:rPr>
                <w:rFonts w:ascii="標楷體" w:eastAsia="標楷體" w:hAnsi="標楷體" w:cs="新細明體" w:hint="eastAsia"/>
                <w:color w:val="000000" w:themeColor="text1"/>
                <w:sz w:val="26"/>
                <w:szCs w:val="20"/>
              </w:rPr>
              <w:t>【生涯規劃教育】</w:t>
            </w:r>
          </w:p>
          <w:p w14:paraId="177ECC1B" w14:textId="77777777" w:rsidR="004701F8" w:rsidRPr="00457155" w:rsidRDefault="004701F8" w:rsidP="00EC1A73">
            <w:pPr>
              <w:spacing w:line="260" w:lineRule="exact"/>
              <w:rPr>
                <w:rFonts w:eastAsiaTheme="minorEastAsia"/>
                <w:color w:val="000000" w:themeColor="text1"/>
                <w:sz w:val="20"/>
                <w:szCs w:val="20"/>
              </w:rPr>
            </w:pPr>
            <w:r w:rsidRPr="00457155">
              <w:rPr>
                <w:rFonts w:ascii="標楷體" w:eastAsia="標楷體" w:hAnsi="標楷體" w:cs="新細明體" w:hint="eastAsia"/>
                <w:color w:val="000000" w:themeColor="text1"/>
                <w:sz w:val="26"/>
                <w:szCs w:val="20"/>
              </w:rPr>
              <w:t>【生命教育】</w:t>
            </w:r>
          </w:p>
        </w:tc>
      </w:tr>
      <w:tr w:rsidR="004701F8" w14:paraId="56C4B26B" w14:textId="77777777" w:rsidTr="00EC1A73">
        <w:trPr>
          <w:trHeight w:val="411"/>
        </w:trPr>
        <w:tc>
          <w:tcPr>
            <w:tcW w:w="1096" w:type="dxa"/>
            <w:vAlign w:val="center"/>
          </w:tcPr>
          <w:p w14:paraId="2E6F5FAD" w14:textId="5E6CDFBB"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t>第</w:t>
            </w:r>
            <w:r w:rsidR="00922E67">
              <w:rPr>
                <w:rFonts w:ascii="標楷體" w:eastAsia="標楷體" w:hAnsi="標楷體" w:hint="eastAsia"/>
                <w:snapToGrid w:val="0"/>
                <w:sz w:val="26"/>
                <w:szCs w:val="20"/>
              </w:rPr>
              <w:t>五</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01B64A97"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一、視覺萬花筒</w:t>
            </w:r>
          </w:p>
          <w:p w14:paraId="4958350F"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color w:val="000000"/>
                <w:sz w:val="26"/>
                <w:szCs w:val="20"/>
              </w:rPr>
              <w:t>3.由小到大變變變</w:t>
            </w:r>
          </w:p>
        </w:tc>
        <w:tc>
          <w:tcPr>
            <w:tcW w:w="1792" w:type="dxa"/>
            <w:vAlign w:val="center"/>
          </w:tcPr>
          <w:p w14:paraId="57F84EC0"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藝-E-A1</w:t>
            </w:r>
          </w:p>
          <w:p w14:paraId="6BF20579"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參與藝術活動，探索生活美感。</w:t>
            </w:r>
          </w:p>
          <w:p w14:paraId="3EC8D81C"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lastRenderedPageBreak/>
              <w:t>藝-E-A3</w:t>
            </w:r>
          </w:p>
          <w:p w14:paraId="3A178C67"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學習規劃藝術活動，豐富生活經驗。</w:t>
            </w:r>
          </w:p>
          <w:p w14:paraId="34722A47"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藝-E-B1</w:t>
            </w:r>
          </w:p>
          <w:p w14:paraId="1ACCBDFC"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理解藝術符號，以表達情意觀點。</w:t>
            </w:r>
          </w:p>
          <w:p w14:paraId="3BA13E5F"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藝-E-B3</w:t>
            </w:r>
          </w:p>
          <w:p w14:paraId="33E2837A"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善用多元感官，察覺感知藝術與生活的關聯，以豐富美感經驗。</w:t>
            </w:r>
          </w:p>
          <w:p w14:paraId="13DAA54E" w14:textId="77777777" w:rsidR="005C04A6" w:rsidRDefault="005C04A6" w:rsidP="005C04A6">
            <w:pPr>
              <w:spacing w:line="260" w:lineRule="exact"/>
              <w:rPr>
                <w:rFonts w:ascii="標楷體" w:eastAsia="標楷體" w:hAnsi="標楷體" w:cs="新細明體"/>
                <w:color w:val="000000" w:themeColor="text1"/>
                <w:sz w:val="26"/>
                <w:szCs w:val="20"/>
              </w:rPr>
            </w:pPr>
            <w:r>
              <w:rPr>
                <w:rFonts w:ascii="標楷體" w:eastAsia="標楷體" w:hAnsi="標楷體" w:cs="新細明體" w:hint="eastAsia"/>
                <w:color w:val="000000" w:themeColor="text1"/>
                <w:sz w:val="26"/>
                <w:szCs w:val="20"/>
              </w:rPr>
              <w:t>藝-E-C2</w:t>
            </w:r>
          </w:p>
          <w:p w14:paraId="46046DD6" w14:textId="77777777" w:rsidR="004701F8" w:rsidRPr="0062528A" w:rsidRDefault="005C04A6" w:rsidP="005C04A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透過藝術實踐，學習理解他人感受與團隊合作的能力。</w:t>
            </w:r>
          </w:p>
        </w:tc>
        <w:tc>
          <w:tcPr>
            <w:tcW w:w="4969" w:type="dxa"/>
            <w:vAlign w:val="center"/>
          </w:tcPr>
          <w:p w14:paraId="32F6960A"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lastRenderedPageBreak/>
              <w:t>1教師引導學生仔細觀察課本圖例並鼓勵發表看法。</w:t>
            </w:r>
          </w:p>
          <w:p w14:paraId="38E6DBAB"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2教師</w:t>
            </w:r>
            <w:proofErr w:type="gramStart"/>
            <w:r w:rsidRPr="0062528A">
              <w:rPr>
                <w:rFonts w:ascii="標楷體" w:eastAsia="標楷體" w:hAnsi="標楷體" w:cs="新細明體" w:hint="eastAsia"/>
                <w:color w:val="000000"/>
                <w:sz w:val="26"/>
                <w:szCs w:val="20"/>
              </w:rPr>
              <w:t>利用例圖說明</w:t>
            </w:r>
            <w:proofErr w:type="gramEnd"/>
            <w:r w:rsidRPr="0062528A">
              <w:rPr>
                <w:rFonts w:ascii="標楷體" w:eastAsia="標楷體" w:hAnsi="標楷體" w:cs="新細明體" w:hint="eastAsia"/>
                <w:color w:val="000000"/>
                <w:sz w:val="26"/>
                <w:szCs w:val="20"/>
              </w:rPr>
              <w:t>漸層原則的形式原理。</w:t>
            </w:r>
          </w:p>
          <w:p w14:paraId="0B860764"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3教師引導學生將各色系的彩色筆排出漸層</w:t>
            </w:r>
            <w:r w:rsidRPr="0062528A">
              <w:rPr>
                <w:rFonts w:ascii="標楷體" w:eastAsia="標楷體" w:hAnsi="標楷體" w:cs="新細明體" w:hint="eastAsia"/>
                <w:color w:val="000000"/>
                <w:sz w:val="26"/>
                <w:szCs w:val="20"/>
              </w:rPr>
              <w:lastRenderedPageBreak/>
              <w:t>色的變化。</w:t>
            </w:r>
          </w:p>
          <w:p w14:paraId="2FD639C2"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4教師引導學生探索花卉花瓣上的漸層色變化，感受漸層之美。</w:t>
            </w:r>
          </w:p>
          <w:p w14:paraId="48728451"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5學生學習基本的水墨技法，察覺感知藝術與生活的關聯。</w:t>
            </w:r>
          </w:p>
        </w:tc>
        <w:tc>
          <w:tcPr>
            <w:tcW w:w="2126" w:type="dxa"/>
            <w:vAlign w:val="center"/>
          </w:tcPr>
          <w:p w14:paraId="6C4B0425" w14:textId="77777777" w:rsidR="004701F8" w:rsidRPr="0062528A" w:rsidRDefault="004701F8" w:rsidP="00EC1A73">
            <w:pPr>
              <w:spacing w:line="260" w:lineRule="exact"/>
              <w:rPr>
                <w:rFonts w:eastAsiaTheme="minorEastAsia"/>
                <w:bCs/>
                <w:snapToGrid w:val="0"/>
              </w:rPr>
            </w:pPr>
            <w:r w:rsidRPr="0062528A">
              <w:rPr>
                <w:rFonts w:ascii="標楷體" w:eastAsia="標楷體" w:hAnsi="標楷體" w:cs="新細明體" w:hint="eastAsia"/>
                <w:bCs/>
                <w:snapToGrid w:val="0"/>
                <w:color w:val="000000"/>
                <w:sz w:val="26"/>
              </w:rPr>
              <w:lastRenderedPageBreak/>
              <w:t>口語評量、操作評量、態度評量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作品評量。</w:t>
            </w:r>
          </w:p>
        </w:tc>
        <w:tc>
          <w:tcPr>
            <w:tcW w:w="2694" w:type="dxa"/>
            <w:vAlign w:val="center"/>
          </w:tcPr>
          <w:p w14:paraId="14EAEECA"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【科技教育】</w:t>
            </w:r>
          </w:p>
          <w:p w14:paraId="13D76BDD"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【生涯規劃教育】</w:t>
            </w:r>
          </w:p>
          <w:p w14:paraId="4A51C4C4"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【戶外教育】</w:t>
            </w:r>
          </w:p>
          <w:p w14:paraId="3DF677FB"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【生命教育】</w:t>
            </w:r>
          </w:p>
          <w:p w14:paraId="3365BDCA"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lastRenderedPageBreak/>
              <w:t>【性別平等教育】</w:t>
            </w:r>
          </w:p>
          <w:p w14:paraId="612EAD8C"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【人權教育】</w:t>
            </w:r>
          </w:p>
        </w:tc>
      </w:tr>
      <w:tr w:rsidR="004701F8" w14:paraId="508C8736" w14:textId="77777777" w:rsidTr="00EC1A73">
        <w:trPr>
          <w:trHeight w:val="1827"/>
        </w:trPr>
        <w:tc>
          <w:tcPr>
            <w:tcW w:w="1096" w:type="dxa"/>
            <w:vAlign w:val="center"/>
          </w:tcPr>
          <w:p w14:paraId="52FD958D" w14:textId="3AB8F613"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lastRenderedPageBreak/>
              <w:t>第</w:t>
            </w:r>
            <w:r w:rsidR="00922E67">
              <w:rPr>
                <w:rFonts w:ascii="標楷體" w:eastAsia="標楷體" w:hAnsi="標楷體" w:hint="eastAsia"/>
                <w:snapToGrid w:val="0"/>
                <w:sz w:val="26"/>
                <w:szCs w:val="20"/>
              </w:rPr>
              <w:t>六</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655F2487"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一、視覺萬花筒</w:t>
            </w:r>
          </w:p>
          <w:p w14:paraId="0E0934E0"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color w:val="000000"/>
                <w:sz w:val="26"/>
                <w:szCs w:val="20"/>
              </w:rPr>
              <w:t>3.由小到大變變變</w:t>
            </w:r>
          </w:p>
        </w:tc>
        <w:tc>
          <w:tcPr>
            <w:tcW w:w="1792" w:type="dxa"/>
            <w:vAlign w:val="center"/>
          </w:tcPr>
          <w:p w14:paraId="123E2316" w14:textId="77777777" w:rsidR="005C04A6" w:rsidRDefault="005C04A6" w:rsidP="005C04A6">
            <w:pPr>
              <w:autoSpaceDE w:val="0"/>
              <w:autoSpaceDN w:val="0"/>
              <w:adjustRightInd w:val="0"/>
              <w:spacing w:line="260" w:lineRule="exact"/>
              <w:rPr>
                <w:rFonts w:ascii="標楷體" w:eastAsia="標楷體" w:hAnsi="標楷體" w:cs="新細明體"/>
                <w:snapToGrid w:val="0"/>
                <w:color w:val="000000" w:themeColor="text1"/>
                <w:sz w:val="26"/>
                <w:szCs w:val="20"/>
              </w:rPr>
            </w:pPr>
            <w:r>
              <w:rPr>
                <w:rFonts w:ascii="標楷體" w:eastAsia="標楷體" w:hAnsi="標楷體" w:cs="新細明體" w:hint="eastAsia"/>
                <w:snapToGrid w:val="0"/>
                <w:color w:val="000000" w:themeColor="text1"/>
                <w:sz w:val="26"/>
                <w:szCs w:val="20"/>
              </w:rPr>
              <w:t>藝-E-A1</w:t>
            </w:r>
          </w:p>
          <w:p w14:paraId="74D4AED3" w14:textId="77777777" w:rsidR="004701F8" w:rsidRPr="0062528A" w:rsidRDefault="005C04A6" w:rsidP="005C04A6">
            <w:pPr>
              <w:autoSpaceDE w:val="0"/>
              <w:autoSpaceDN w:val="0"/>
              <w:adjustRightInd w:val="0"/>
              <w:spacing w:line="260" w:lineRule="exact"/>
              <w:rPr>
                <w:rFonts w:eastAsiaTheme="minorEastAsia"/>
                <w:snapToGrid w:val="0"/>
                <w:color w:val="000000" w:themeColor="text1"/>
                <w:sz w:val="20"/>
                <w:szCs w:val="20"/>
              </w:rPr>
            </w:pPr>
            <w:r>
              <w:rPr>
                <w:rFonts w:ascii="標楷體" w:eastAsia="標楷體" w:hAnsi="標楷體" w:cs="新細明體" w:hint="eastAsia"/>
                <w:snapToGrid w:val="0"/>
                <w:color w:val="000000" w:themeColor="text1"/>
                <w:sz w:val="26"/>
                <w:szCs w:val="20"/>
              </w:rPr>
              <w:t>參與藝術活動，探索生活美感。</w:t>
            </w:r>
          </w:p>
          <w:p w14:paraId="1E43B876" w14:textId="77777777" w:rsidR="005C04A6" w:rsidRDefault="005C04A6" w:rsidP="005C04A6">
            <w:pPr>
              <w:autoSpaceDE w:val="0"/>
              <w:autoSpaceDN w:val="0"/>
              <w:adjustRightInd w:val="0"/>
              <w:spacing w:line="260" w:lineRule="exact"/>
              <w:rPr>
                <w:rFonts w:ascii="標楷體" w:eastAsia="標楷體" w:hAnsi="標楷體" w:cs="新細明體"/>
                <w:snapToGrid w:val="0"/>
                <w:color w:val="000000" w:themeColor="text1"/>
                <w:sz w:val="26"/>
                <w:szCs w:val="20"/>
              </w:rPr>
            </w:pPr>
            <w:r>
              <w:rPr>
                <w:rFonts w:ascii="標楷體" w:eastAsia="標楷體" w:hAnsi="標楷體" w:cs="新細明體" w:hint="eastAsia"/>
                <w:snapToGrid w:val="0"/>
                <w:color w:val="000000" w:themeColor="text1"/>
                <w:sz w:val="26"/>
                <w:szCs w:val="20"/>
              </w:rPr>
              <w:t>藝-E-B1</w:t>
            </w:r>
          </w:p>
          <w:p w14:paraId="2708383F" w14:textId="77777777" w:rsidR="004701F8" w:rsidRPr="0062528A" w:rsidRDefault="005C04A6" w:rsidP="005C04A6">
            <w:pPr>
              <w:autoSpaceDE w:val="0"/>
              <w:autoSpaceDN w:val="0"/>
              <w:adjustRightInd w:val="0"/>
              <w:spacing w:line="260" w:lineRule="exact"/>
              <w:rPr>
                <w:rFonts w:eastAsiaTheme="minorEastAsia"/>
                <w:snapToGrid w:val="0"/>
                <w:color w:val="000000" w:themeColor="text1"/>
                <w:sz w:val="20"/>
                <w:szCs w:val="20"/>
              </w:rPr>
            </w:pPr>
            <w:r>
              <w:rPr>
                <w:rFonts w:ascii="標楷體" w:eastAsia="標楷體" w:hAnsi="標楷體" w:cs="新細明體" w:hint="eastAsia"/>
                <w:snapToGrid w:val="0"/>
                <w:color w:val="000000" w:themeColor="text1"/>
                <w:sz w:val="26"/>
                <w:szCs w:val="20"/>
              </w:rPr>
              <w:t>理解藝術符號，以表達情意觀點。</w:t>
            </w:r>
          </w:p>
          <w:p w14:paraId="01629744" w14:textId="77777777" w:rsidR="005C04A6" w:rsidRDefault="005C04A6" w:rsidP="005C04A6">
            <w:pPr>
              <w:autoSpaceDE w:val="0"/>
              <w:autoSpaceDN w:val="0"/>
              <w:adjustRightInd w:val="0"/>
              <w:spacing w:line="260" w:lineRule="exact"/>
              <w:rPr>
                <w:rFonts w:ascii="標楷體" w:eastAsia="標楷體" w:hAnsi="標楷體" w:cs="新細明體"/>
                <w:snapToGrid w:val="0"/>
                <w:color w:val="000000" w:themeColor="text1"/>
                <w:sz w:val="26"/>
                <w:szCs w:val="20"/>
              </w:rPr>
            </w:pPr>
            <w:r>
              <w:rPr>
                <w:rFonts w:ascii="標楷體" w:eastAsia="標楷體" w:hAnsi="標楷體" w:cs="新細明體" w:hint="eastAsia"/>
                <w:snapToGrid w:val="0"/>
                <w:color w:val="000000" w:themeColor="text1"/>
                <w:sz w:val="26"/>
                <w:szCs w:val="20"/>
              </w:rPr>
              <w:t>藝-E-B3</w:t>
            </w:r>
          </w:p>
          <w:p w14:paraId="3E51BF08" w14:textId="77777777" w:rsidR="004701F8" w:rsidRPr="0062528A" w:rsidRDefault="005C04A6" w:rsidP="005C04A6">
            <w:pPr>
              <w:autoSpaceDE w:val="0"/>
              <w:autoSpaceDN w:val="0"/>
              <w:adjustRightInd w:val="0"/>
              <w:spacing w:line="260" w:lineRule="exact"/>
              <w:rPr>
                <w:rFonts w:eastAsiaTheme="minorEastAsia"/>
                <w:snapToGrid w:val="0"/>
                <w:color w:val="000000" w:themeColor="text1"/>
                <w:sz w:val="20"/>
                <w:szCs w:val="20"/>
              </w:rPr>
            </w:pPr>
            <w:r>
              <w:rPr>
                <w:rFonts w:ascii="標楷體" w:eastAsia="標楷體" w:hAnsi="標楷體" w:cs="新細明體" w:hint="eastAsia"/>
                <w:snapToGrid w:val="0"/>
                <w:color w:val="000000" w:themeColor="text1"/>
                <w:sz w:val="26"/>
                <w:szCs w:val="20"/>
              </w:rPr>
              <w:t>善用多元感官，察覺感知藝術與生活的關聯，以豐富美感經驗。</w:t>
            </w:r>
          </w:p>
          <w:p w14:paraId="611A59A4" w14:textId="77777777" w:rsidR="005C04A6" w:rsidRDefault="005C04A6" w:rsidP="005C04A6">
            <w:pPr>
              <w:autoSpaceDE w:val="0"/>
              <w:autoSpaceDN w:val="0"/>
              <w:adjustRightInd w:val="0"/>
              <w:spacing w:line="260" w:lineRule="exact"/>
              <w:rPr>
                <w:rFonts w:ascii="標楷體" w:eastAsia="標楷體" w:hAnsi="標楷體" w:cs="新細明體"/>
                <w:snapToGrid w:val="0"/>
                <w:color w:val="000000" w:themeColor="text1"/>
                <w:sz w:val="26"/>
                <w:szCs w:val="20"/>
              </w:rPr>
            </w:pPr>
            <w:r>
              <w:rPr>
                <w:rFonts w:ascii="標楷體" w:eastAsia="標楷體" w:hAnsi="標楷體" w:cs="新細明體" w:hint="eastAsia"/>
                <w:snapToGrid w:val="0"/>
                <w:color w:val="000000" w:themeColor="text1"/>
                <w:sz w:val="26"/>
                <w:szCs w:val="20"/>
              </w:rPr>
              <w:t>藝-E-C2</w:t>
            </w:r>
          </w:p>
          <w:p w14:paraId="4AEDD5AC" w14:textId="77777777" w:rsidR="004701F8" w:rsidRPr="0062528A" w:rsidRDefault="005C04A6" w:rsidP="005C04A6">
            <w:pPr>
              <w:autoSpaceDE w:val="0"/>
              <w:autoSpaceDN w:val="0"/>
              <w:adjustRightInd w:val="0"/>
              <w:spacing w:line="260" w:lineRule="exact"/>
              <w:rPr>
                <w:rFonts w:eastAsiaTheme="minorEastAsia"/>
                <w:color w:val="000000" w:themeColor="text1"/>
                <w:sz w:val="20"/>
                <w:szCs w:val="20"/>
              </w:rPr>
            </w:pPr>
            <w:r>
              <w:rPr>
                <w:rFonts w:ascii="標楷體" w:eastAsia="標楷體" w:hAnsi="標楷體" w:cs="新細明體" w:hint="eastAsia"/>
                <w:snapToGrid w:val="0"/>
                <w:color w:val="000000" w:themeColor="text1"/>
                <w:sz w:val="26"/>
                <w:szCs w:val="20"/>
              </w:rPr>
              <w:lastRenderedPageBreak/>
              <w:t>透過藝術實踐，學習理解他人感受與團隊合作的能力。</w:t>
            </w:r>
          </w:p>
        </w:tc>
        <w:tc>
          <w:tcPr>
            <w:tcW w:w="4969" w:type="dxa"/>
            <w:vAlign w:val="center"/>
          </w:tcPr>
          <w:p w14:paraId="212B134F"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lastRenderedPageBreak/>
              <w:t>1教師引導學生仔細觀察課本圖例並鼓勵發表看法。</w:t>
            </w:r>
          </w:p>
          <w:p w14:paraId="0C907FCA"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2教師說明課本</w:t>
            </w:r>
            <w:proofErr w:type="gramStart"/>
            <w:r w:rsidRPr="0062528A">
              <w:rPr>
                <w:rFonts w:ascii="標楷體" w:eastAsia="標楷體" w:hAnsi="標楷體" w:cs="新細明體" w:hint="eastAsia"/>
                <w:color w:val="000000" w:themeColor="text1"/>
                <w:sz w:val="26"/>
                <w:szCs w:val="20"/>
              </w:rPr>
              <w:t>四個例圖</w:t>
            </w:r>
            <w:proofErr w:type="gramEnd"/>
            <w:r w:rsidRPr="0062528A">
              <w:rPr>
                <w:rFonts w:ascii="標楷體" w:eastAsia="標楷體" w:hAnsi="標楷體" w:cs="新細明體" w:hint="eastAsia"/>
                <w:color w:val="000000" w:themeColor="text1"/>
                <w:sz w:val="26"/>
                <w:szCs w:val="20"/>
              </w:rPr>
              <w:t>的形狀漸變方式。</w:t>
            </w:r>
          </w:p>
          <w:p w14:paraId="1E8323CE"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3教師引導學生利用直尺和圓規，嘗試以學過的反覆（連續）、對稱（均衡）及漸層等美的原則，構思並設計出一張抽象或半抽象的圖案設計作品。</w:t>
            </w:r>
          </w:p>
          <w:p w14:paraId="28014AE3"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4教師巡視學生創作情形並予以指導。</w:t>
            </w:r>
          </w:p>
          <w:p w14:paraId="54A2B104"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5教師展示學生作品並鼓勵學生表達個人創作時的心得、發現與困難。</w:t>
            </w:r>
          </w:p>
          <w:p w14:paraId="006DDC65"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6教師引導學生參閱課本圖例。</w:t>
            </w:r>
          </w:p>
          <w:p w14:paraId="11ACBE6D"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7教師示範與指導學生如何將長紙條利用</w:t>
            </w:r>
            <w:proofErr w:type="gramStart"/>
            <w:r w:rsidRPr="0062528A">
              <w:rPr>
                <w:rFonts w:ascii="標楷體" w:eastAsia="標楷體" w:hAnsi="標楷體" w:cs="新細明體" w:hint="eastAsia"/>
                <w:color w:val="000000" w:themeColor="text1"/>
                <w:sz w:val="26"/>
                <w:szCs w:val="20"/>
              </w:rPr>
              <w:t>凹</w:t>
            </w:r>
            <w:proofErr w:type="gramEnd"/>
            <w:r w:rsidRPr="0062528A">
              <w:rPr>
                <w:rFonts w:ascii="標楷體" w:eastAsia="標楷體" w:hAnsi="標楷體" w:cs="新細明體" w:hint="eastAsia"/>
                <w:color w:val="000000" w:themeColor="text1"/>
                <w:sz w:val="26"/>
                <w:szCs w:val="20"/>
              </w:rPr>
              <w:t>折、彎</w:t>
            </w:r>
            <w:proofErr w:type="gramStart"/>
            <w:r w:rsidRPr="0062528A">
              <w:rPr>
                <w:rFonts w:ascii="標楷體" w:eastAsia="標楷體" w:hAnsi="標楷體" w:cs="新細明體" w:hint="eastAsia"/>
                <w:color w:val="000000" w:themeColor="text1"/>
                <w:sz w:val="26"/>
                <w:szCs w:val="20"/>
              </w:rPr>
              <w:t>捲</w:t>
            </w:r>
            <w:proofErr w:type="gramEnd"/>
            <w:r w:rsidRPr="0062528A">
              <w:rPr>
                <w:rFonts w:ascii="標楷體" w:eastAsia="標楷體" w:hAnsi="標楷體" w:cs="新細明體" w:hint="eastAsia"/>
                <w:color w:val="000000" w:themeColor="text1"/>
                <w:sz w:val="26"/>
                <w:szCs w:val="20"/>
              </w:rPr>
              <w:t>的方式，做出不同的漸層造形。</w:t>
            </w:r>
          </w:p>
          <w:p w14:paraId="2B1203C3" w14:textId="77777777" w:rsidR="004701F8" w:rsidRPr="0062528A" w:rsidRDefault="004701F8" w:rsidP="00EC1A73">
            <w:pPr>
              <w:spacing w:line="260" w:lineRule="exact"/>
              <w:rPr>
                <w:rFonts w:eastAsiaTheme="minorEastAsia"/>
                <w:color w:val="000000" w:themeColor="text1"/>
                <w:sz w:val="20"/>
                <w:szCs w:val="20"/>
              </w:rPr>
            </w:pPr>
            <w:r w:rsidRPr="0062528A">
              <w:rPr>
                <w:rFonts w:ascii="標楷體" w:eastAsia="標楷體" w:hAnsi="標楷體" w:cs="新細明體" w:hint="eastAsia"/>
                <w:color w:val="000000" w:themeColor="text1"/>
                <w:sz w:val="26"/>
                <w:szCs w:val="20"/>
              </w:rPr>
              <w:t>8學生製作出具有漸層之美的作品並運用於生活中。</w:t>
            </w:r>
          </w:p>
        </w:tc>
        <w:tc>
          <w:tcPr>
            <w:tcW w:w="2126" w:type="dxa"/>
            <w:vAlign w:val="center"/>
          </w:tcPr>
          <w:p w14:paraId="6D271C9A" w14:textId="77777777" w:rsidR="004701F8" w:rsidRPr="0062528A" w:rsidRDefault="004701F8" w:rsidP="00EC1A73">
            <w:pPr>
              <w:spacing w:line="260" w:lineRule="exact"/>
              <w:rPr>
                <w:rFonts w:eastAsiaTheme="minorEastAsia"/>
                <w:bCs/>
                <w:snapToGrid w:val="0"/>
                <w:color w:val="000000" w:themeColor="text1"/>
              </w:rPr>
            </w:pPr>
            <w:r w:rsidRPr="0062528A">
              <w:rPr>
                <w:rFonts w:ascii="標楷體" w:eastAsia="標楷體" w:hAnsi="標楷體" w:cs="新細明體" w:hint="eastAsia"/>
                <w:bCs/>
                <w:snapToGrid w:val="0"/>
                <w:color w:val="000000" w:themeColor="text1"/>
                <w:sz w:val="26"/>
              </w:rPr>
              <w:t>口語評量、操作評量、態度評量、作品評量。</w:t>
            </w:r>
          </w:p>
        </w:tc>
        <w:tc>
          <w:tcPr>
            <w:tcW w:w="2694" w:type="dxa"/>
            <w:vAlign w:val="center"/>
          </w:tcPr>
          <w:p w14:paraId="10813074" w14:textId="77777777" w:rsidR="004701F8" w:rsidRPr="00457155" w:rsidRDefault="004701F8" w:rsidP="00EC1A73">
            <w:pPr>
              <w:spacing w:line="260" w:lineRule="exact"/>
              <w:rPr>
                <w:rFonts w:eastAsiaTheme="minorEastAsia"/>
                <w:snapToGrid w:val="0"/>
                <w:color w:val="000000" w:themeColor="text1"/>
                <w:sz w:val="20"/>
                <w:szCs w:val="20"/>
              </w:rPr>
            </w:pPr>
            <w:r w:rsidRPr="00457155">
              <w:rPr>
                <w:rFonts w:ascii="標楷體" w:eastAsia="標楷體" w:hAnsi="標楷體" w:cs="新細明體" w:hint="eastAsia"/>
                <w:snapToGrid w:val="0"/>
                <w:color w:val="000000" w:themeColor="text1"/>
                <w:sz w:val="26"/>
                <w:szCs w:val="20"/>
              </w:rPr>
              <w:t>【戶外教育】</w:t>
            </w:r>
          </w:p>
          <w:p w14:paraId="472C8E9C" w14:textId="77777777" w:rsidR="004701F8" w:rsidRPr="00457155" w:rsidRDefault="004701F8" w:rsidP="00EC1A73">
            <w:pPr>
              <w:spacing w:line="260" w:lineRule="exact"/>
              <w:rPr>
                <w:rFonts w:eastAsiaTheme="minorEastAsia"/>
                <w:snapToGrid w:val="0"/>
                <w:color w:val="000000" w:themeColor="text1"/>
                <w:sz w:val="20"/>
                <w:szCs w:val="20"/>
              </w:rPr>
            </w:pPr>
            <w:r w:rsidRPr="00457155">
              <w:rPr>
                <w:rFonts w:ascii="標楷體" w:eastAsia="標楷體" w:hAnsi="標楷體" w:cs="新細明體" w:hint="eastAsia"/>
                <w:snapToGrid w:val="0"/>
                <w:color w:val="000000" w:themeColor="text1"/>
                <w:sz w:val="26"/>
                <w:szCs w:val="20"/>
              </w:rPr>
              <w:t>【生命教育】</w:t>
            </w:r>
          </w:p>
          <w:p w14:paraId="1367C08E" w14:textId="77777777" w:rsidR="004701F8" w:rsidRPr="00457155" w:rsidRDefault="004701F8" w:rsidP="00EC1A73">
            <w:pPr>
              <w:spacing w:line="260" w:lineRule="exact"/>
              <w:rPr>
                <w:rFonts w:eastAsiaTheme="minorEastAsia"/>
                <w:snapToGrid w:val="0"/>
                <w:color w:val="000000" w:themeColor="text1"/>
                <w:sz w:val="20"/>
                <w:szCs w:val="20"/>
              </w:rPr>
            </w:pPr>
            <w:r w:rsidRPr="00457155">
              <w:rPr>
                <w:rFonts w:ascii="標楷體" w:eastAsia="標楷體" w:hAnsi="標楷體" w:cs="新細明體" w:hint="eastAsia"/>
                <w:snapToGrid w:val="0"/>
                <w:color w:val="000000" w:themeColor="text1"/>
                <w:sz w:val="26"/>
                <w:szCs w:val="20"/>
              </w:rPr>
              <w:t>【性別平等教育】</w:t>
            </w:r>
          </w:p>
          <w:p w14:paraId="0E52BED0" w14:textId="77777777" w:rsidR="004701F8" w:rsidRPr="00457155" w:rsidRDefault="004701F8" w:rsidP="00EC1A73">
            <w:pPr>
              <w:spacing w:line="260" w:lineRule="exact"/>
              <w:rPr>
                <w:rFonts w:eastAsiaTheme="minorEastAsia"/>
                <w:snapToGrid w:val="0"/>
                <w:color w:val="000000" w:themeColor="text1"/>
                <w:sz w:val="20"/>
                <w:szCs w:val="20"/>
              </w:rPr>
            </w:pPr>
            <w:r w:rsidRPr="00457155">
              <w:rPr>
                <w:rFonts w:ascii="標楷體" w:eastAsia="標楷體" w:hAnsi="標楷體" w:cs="新細明體" w:hint="eastAsia"/>
                <w:snapToGrid w:val="0"/>
                <w:color w:val="000000" w:themeColor="text1"/>
                <w:sz w:val="26"/>
                <w:szCs w:val="20"/>
              </w:rPr>
              <w:t>【人權教育】</w:t>
            </w:r>
          </w:p>
          <w:p w14:paraId="176EE005" w14:textId="77777777" w:rsidR="004701F8" w:rsidRPr="00457155" w:rsidRDefault="004701F8" w:rsidP="00EC1A73">
            <w:pPr>
              <w:spacing w:line="260" w:lineRule="exact"/>
              <w:rPr>
                <w:rFonts w:eastAsiaTheme="minorEastAsia"/>
                <w:snapToGrid w:val="0"/>
                <w:color w:val="000000" w:themeColor="text1"/>
                <w:sz w:val="20"/>
                <w:szCs w:val="20"/>
              </w:rPr>
            </w:pPr>
            <w:r w:rsidRPr="00457155">
              <w:rPr>
                <w:rFonts w:ascii="標楷體" w:eastAsia="標楷體" w:hAnsi="標楷體" w:cs="新細明體" w:hint="eastAsia"/>
                <w:snapToGrid w:val="0"/>
                <w:color w:val="000000" w:themeColor="text1"/>
                <w:sz w:val="26"/>
                <w:szCs w:val="20"/>
              </w:rPr>
              <w:t>【科技教育】</w:t>
            </w:r>
          </w:p>
          <w:p w14:paraId="1394EAF9" w14:textId="77777777" w:rsidR="004701F8" w:rsidRPr="00457155" w:rsidRDefault="004701F8" w:rsidP="00EC1A73">
            <w:pPr>
              <w:spacing w:line="260" w:lineRule="exact"/>
              <w:rPr>
                <w:rFonts w:eastAsiaTheme="minorEastAsia"/>
                <w:snapToGrid w:val="0"/>
                <w:color w:val="000000" w:themeColor="text1"/>
                <w:sz w:val="20"/>
                <w:szCs w:val="20"/>
              </w:rPr>
            </w:pPr>
            <w:r w:rsidRPr="00457155">
              <w:rPr>
                <w:rFonts w:ascii="標楷體" w:eastAsia="標楷體" w:hAnsi="標楷體" w:cs="新細明體" w:hint="eastAsia"/>
                <w:snapToGrid w:val="0"/>
                <w:color w:val="000000" w:themeColor="text1"/>
                <w:sz w:val="26"/>
                <w:szCs w:val="20"/>
              </w:rPr>
              <w:t>【生涯規劃教育】</w:t>
            </w:r>
          </w:p>
          <w:p w14:paraId="53070D0D" w14:textId="77777777" w:rsidR="004701F8" w:rsidRPr="00457155" w:rsidRDefault="004701F8" w:rsidP="00EC1A73">
            <w:pPr>
              <w:spacing w:line="260" w:lineRule="exact"/>
              <w:rPr>
                <w:rFonts w:eastAsiaTheme="minorEastAsia"/>
                <w:snapToGrid w:val="0"/>
                <w:color w:val="000000" w:themeColor="text1"/>
                <w:sz w:val="20"/>
                <w:szCs w:val="20"/>
              </w:rPr>
            </w:pPr>
            <w:r w:rsidRPr="00457155">
              <w:rPr>
                <w:rFonts w:ascii="標楷體" w:eastAsia="標楷體" w:hAnsi="標楷體" w:cs="新細明體" w:hint="eastAsia"/>
                <w:snapToGrid w:val="0"/>
                <w:color w:val="000000" w:themeColor="text1"/>
                <w:sz w:val="26"/>
                <w:szCs w:val="20"/>
              </w:rPr>
              <w:t>【安全教育】</w:t>
            </w:r>
          </w:p>
        </w:tc>
      </w:tr>
      <w:tr w:rsidR="004701F8" w14:paraId="41F0F7A4" w14:textId="77777777" w:rsidTr="00EC1A73">
        <w:trPr>
          <w:trHeight w:val="1827"/>
        </w:trPr>
        <w:tc>
          <w:tcPr>
            <w:tcW w:w="1096" w:type="dxa"/>
            <w:vAlign w:val="center"/>
          </w:tcPr>
          <w:p w14:paraId="3A2BF424" w14:textId="2C4A46FE"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t>第</w:t>
            </w:r>
            <w:r w:rsidR="00922E67">
              <w:rPr>
                <w:rFonts w:ascii="標楷體" w:eastAsia="標楷體" w:hAnsi="標楷體" w:hint="eastAsia"/>
                <w:snapToGrid w:val="0"/>
                <w:sz w:val="26"/>
                <w:szCs w:val="20"/>
              </w:rPr>
              <w:t>七</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4341D488" w14:textId="77777777" w:rsidR="004701F8" w:rsidRPr="0062528A" w:rsidRDefault="004701F8" w:rsidP="00EC1A73">
            <w:pPr>
              <w:spacing w:line="260" w:lineRule="exact"/>
              <w:jc w:val="center"/>
              <w:rPr>
                <w:rFonts w:eastAsiaTheme="minorEastAsia"/>
                <w:sz w:val="20"/>
                <w:szCs w:val="20"/>
              </w:rPr>
            </w:pPr>
            <w:r>
              <w:rPr>
                <w:rFonts w:ascii="標楷體" w:eastAsia="標楷體" w:hAnsi="標楷體" w:cs="新細明體" w:hint="eastAsia"/>
                <w:color w:val="000000"/>
                <w:sz w:val="26"/>
                <w:szCs w:val="20"/>
              </w:rPr>
              <w:t>二</w:t>
            </w:r>
            <w:r w:rsidRPr="0062528A">
              <w:rPr>
                <w:rFonts w:ascii="標楷體" w:eastAsia="標楷體" w:hAnsi="標楷體" w:cs="新細明體" w:hint="eastAsia"/>
                <w:color w:val="000000"/>
                <w:sz w:val="26"/>
                <w:szCs w:val="20"/>
              </w:rPr>
              <w:t>、表演任我行</w:t>
            </w:r>
          </w:p>
          <w:p w14:paraId="4F833BDF"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color w:val="000000"/>
                <w:sz w:val="26"/>
                <w:szCs w:val="20"/>
              </w:rPr>
              <w:t>1.猜猜我是誰</w:t>
            </w:r>
          </w:p>
        </w:tc>
        <w:tc>
          <w:tcPr>
            <w:tcW w:w="1792" w:type="dxa"/>
            <w:vAlign w:val="center"/>
          </w:tcPr>
          <w:p w14:paraId="789CCB60"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藝-E-A2</w:t>
            </w:r>
          </w:p>
          <w:p w14:paraId="32331B43"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認識設計思考，理解藝術實踐的意義。</w:t>
            </w:r>
          </w:p>
          <w:p w14:paraId="6DA996B4"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藝-E-A3</w:t>
            </w:r>
          </w:p>
          <w:p w14:paraId="1E076E87"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學習規劃藝術活動，豐富生活經驗。</w:t>
            </w:r>
          </w:p>
          <w:p w14:paraId="1E2803B1"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藝-E-C2</w:t>
            </w:r>
          </w:p>
          <w:p w14:paraId="00225E31"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透過藝術實踐，學習理解他人感受與團隊合作的能力。</w:t>
            </w:r>
          </w:p>
        </w:tc>
        <w:tc>
          <w:tcPr>
            <w:tcW w:w="4969" w:type="dxa"/>
            <w:vAlign w:val="center"/>
          </w:tcPr>
          <w:p w14:paraId="41843CD1"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1教師引導學生由扉頁內容及插圖，進入課程單元【猜猜我是誰】</w:t>
            </w:r>
          </w:p>
          <w:p w14:paraId="091DEE8E"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2引導學生思考與探索，一般物品及文具，除了本身既有</w:t>
            </w:r>
          </w:p>
          <w:p w14:paraId="5C556A2B"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的功能外，是否能做其它運用或功能。</w:t>
            </w:r>
          </w:p>
          <w:p w14:paraId="53D6D062"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3引導學生分組。並以不同的道具或物品請各組同學分別發想物品的10種聯想，並上台分享。</w:t>
            </w:r>
          </w:p>
          <w:p w14:paraId="7305147E"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4請學生發揮想像力，完成物品角色的動作設定。</w:t>
            </w:r>
          </w:p>
          <w:p w14:paraId="24F01E43"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5運用物品特性表，找出物品的獨特性和帶給學童的感覺，並賦予這個物品全新的角色，再和同學一起表演，讓台下的同學互動。</w:t>
            </w:r>
          </w:p>
          <w:p w14:paraId="2AC5A6D0" w14:textId="77777777" w:rsidR="004701F8" w:rsidRPr="0062528A" w:rsidRDefault="004701F8" w:rsidP="00EC1A73">
            <w:pPr>
              <w:spacing w:line="260" w:lineRule="exact"/>
              <w:rPr>
                <w:rFonts w:eastAsiaTheme="minorEastAsia"/>
                <w:sz w:val="20"/>
                <w:szCs w:val="20"/>
              </w:rPr>
            </w:pPr>
            <w:proofErr w:type="gramStart"/>
            <w:r w:rsidRPr="0062528A">
              <w:rPr>
                <w:rFonts w:ascii="標楷體" w:eastAsia="標楷體" w:hAnsi="標楷體" w:cs="新細明體" w:hint="eastAsia"/>
                <w:color w:val="000000"/>
                <w:sz w:val="26"/>
                <w:szCs w:val="20"/>
              </w:rPr>
              <w:t>一</w:t>
            </w:r>
            <w:proofErr w:type="gramEnd"/>
            <w:r w:rsidRPr="0062528A">
              <w:rPr>
                <w:rFonts w:ascii="標楷體" w:eastAsia="標楷體" w:hAnsi="標楷體" w:cs="新細明體" w:hint="eastAsia"/>
                <w:color w:val="000000"/>
                <w:sz w:val="26"/>
                <w:szCs w:val="20"/>
              </w:rPr>
              <w:t>起來猜猜看你們表演的是什麼？角色又是誰？</w:t>
            </w:r>
          </w:p>
          <w:p w14:paraId="7B9D556C"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6</w:t>
            </w:r>
            <w:proofErr w:type="gramStart"/>
            <w:r w:rsidRPr="0062528A">
              <w:rPr>
                <w:rFonts w:ascii="標楷體" w:eastAsia="標楷體" w:hAnsi="標楷體" w:cs="新細明體" w:hint="eastAsia"/>
                <w:color w:val="000000"/>
                <w:sz w:val="26"/>
                <w:szCs w:val="20"/>
              </w:rPr>
              <w:t>一</w:t>
            </w:r>
            <w:proofErr w:type="gramEnd"/>
            <w:r w:rsidRPr="0062528A">
              <w:rPr>
                <w:rFonts w:ascii="標楷體" w:eastAsia="標楷體" w:hAnsi="標楷體" w:cs="新細明體" w:hint="eastAsia"/>
                <w:color w:val="000000"/>
                <w:sz w:val="26"/>
                <w:szCs w:val="20"/>
              </w:rPr>
              <w:t>人扮演一個物品角色在教室裡遊走，遇到不同的物品</w:t>
            </w:r>
            <w:proofErr w:type="gramStart"/>
            <w:r w:rsidRPr="0062528A">
              <w:rPr>
                <w:rFonts w:ascii="標楷體" w:eastAsia="標楷體" w:hAnsi="標楷體" w:cs="新細明體" w:hint="eastAsia"/>
                <w:color w:val="000000"/>
                <w:sz w:val="26"/>
                <w:szCs w:val="20"/>
              </w:rPr>
              <w:t>偶</w:t>
            </w:r>
            <w:proofErr w:type="gramEnd"/>
            <w:r w:rsidRPr="0062528A">
              <w:rPr>
                <w:rFonts w:ascii="標楷體" w:eastAsia="標楷體" w:hAnsi="標楷體" w:cs="新細明體" w:hint="eastAsia"/>
                <w:color w:val="000000"/>
                <w:sz w:val="26"/>
                <w:szCs w:val="20"/>
              </w:rPr>
              <w:t>時會產生不同情境的異想空間，發展出不一樣的腦力激盪。</w:t>
            </w:r>
          </w:p>
        </w:tc>
        <w:tc>
          <w:tcPr>
            <w:tcW w:w="2126" w:type="dxa"/>
            <w:vAlign w:val="center"/>
          </w:tcPr>
          <w:p w14:paraId="5DE30499" w14:textId="77777777" w:rsidR="004701F8" w:rsidRPr="0062528A" w:rsidRDefault="004701F8" w:rsidP="00EC1A73">
            <w:pPr>
              <w:spacing w:line="260" w:lineRule="exact"/>
              <w:rPr>
                <w:rFonts w:eastAsiaTheme="minorEastAsia"/>
                <w:bCs/>
                <w:snapToGrid w:val="0"/>
              </w:rPr>
            </w:pPr>
            <w:r w:rsidRPr="0062528A">
              <w:rPr>
                <w:rFonts w:ascii="標楷體" w:eastAsia="標楷體" w:hAnsi="標楷體" w:cs="新細明體" w:hint="eastAsia"/>
                <w:bCs/>
                <w:snapToGrid w:val="0"/>
                <w:color w:val="000000"/>
                <w:sz w:val="26"/>
              </w:rPr>
              <w:t>口語評量、態度評量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作品評量。</w:t>
            </w:r>
          </w:p>
        </w:tc>
        <w:tc>
          <w:tcPr>
            <w:tcW w:w="2694" w:type="dxa"/>
            <w:vAlign w:val="center"/>
          </w:tcPr>
          <w:p w14:paraId="69343EDE"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【品德教育】</w:t>
            </w:r>
          </w:p>
          <w:p w14:paraId="145CA9F6"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【閱讀素養教育】</w:t>
            </w:r>
          </w:p>
        </w:tc>
      </w:tr>
      <w:tr w:rsidR="004701F8" w14:paraId="3B1C51B4" w14:textId="77777777" w:rsidTr="00EC1A73">
        <w:trPr>
          <w:trHeight w:val="1827"/>
        </w:trPr>
        <w:tc>
          <w:tcPr>
            <w:tcW w:w="1096" w:type="dxa"/>
            <w:vAlign w:val="center"/>
          </w:tcPr>
          <w:p w14:paraId="54592E09" w14:textId="417D3851"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t>第</w:t>
            </w:r>
            <w:r w:rsidR="00922E67">
              <w:rPr>
                <w:rFonts w:ascii="標楷體" w:eastAsia="標楷體" w:hAnsi="標楷體" w:hint="eastAsia"/>
                <w:snapToGrid w:val="0"/>
                <w:sz w:val="26"/>
                <w:szCs w:val="20"/>
              </w:rPr>
              <w:t>八</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7C47F8D7" w14:textId="77777777" w:rsidR="004701F8" w:rsidRPr="0062528A" w:rsidRDefault="004701F8" w:rsidP="00EC1A73">
            <w:pPr>
              <w:spacing w:line="260" w:lineRule="exact"/>
              <w:jc w:val="center"/>
              <w:rPr>
                <w:rFonts w:eastAsiaTheme="minorEastAsia"/>
                <w:sz w:val="20"/>
                <w:szCs w:val="20"/>
              </w:rPr>
            </w:pPr>
            <w:r>
              <w:rPr>
                <w:rFonts w:ascii="標楷體" w:eastAsia="標楷體" w:hAnsi="標楷體" w:cs="新細明體" w:hint="eastAsia"/>
                <w:color w:val="000000"/>
                <w:sz w:val="26"/>
                <w:szCs w:val="20"/>
              </w:rPr>
              <w:t>二</w:t>
            </w:r>
            <w:r w:rsidRPr="0062528A">
              <w:rPr>
                <w:rFonts w:ascii="標楷體" w:eastAsia="標楷體" w:hAnsi="標楷體" w:cs="新細明體" w:hint="eastAsia"/>
                <w:color w:val="000000"/>
                <w:sz w:val="26"/>
                <w:szCs w:val="20"/>
              </w:rPr>
              <w:t>、表演任我行</w:t>
            </w:r>
          </w:p>
          <w:p w14:paraId="70224DAF"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color w:val="000000"/>
                <w:sz w:val="26"/>
                <w:szCs w:val="20"/>
              </w:rPr>
              <w:t>1.猜猜我是誰</w:t>
            </w:r>
          </w:p>
        </w:tc>
        <w:tc>
          <w:tcPr>
            <w:tcW w:w="1792" w:type="dxa"/>
            <w:vAlign w:val="center"/>
          </w:tcPr>
          <w:p w14:paraId="6F0B1CE5"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藝-E-A2</w:t>
            </w:r>
          </w:p>
          <w:p w14:paraId="186073CE"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認識設計思考，理解藝術實踐的意義。</w:t>
            </w:r>
          </w:p>
          <w:p w14:paraId="47476DFE"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藝-E-A3</w:t>
            </w:r>
          </w:p>
          <w:p w14:paraId="1A53800B"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學習規劃藝術活動，豐富生活經驗。</w:t>
            </w:r>
          </w:p>
          <w:p w14:paraId="1063E683"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藝-E-C2</w:t>
            </w:r>
          </w:p>
          <w:p w14:paraId="638EF220"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透過藝術實踐，學習理解他人感受與團隊合作的能力。</w:t>
            </w:r>
          </w:p>
        </w:tc>
        <w:tc>
          <w:tcPr>
            <w:tcW w:w="4969" w:type="dxa"/>
            <w:vAlign w:val="center"/>
          </w:tcPr>
          <w:p w14:paraId="7DEB9ADA"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lastRenderedPageBreak/>
              <w:t>1教師引導學生做暖身活動，走S行路線的時候，要保持安全距離，以避免產生</w:t>
            </w:r>
            <w:proofErr w:type="gramStart"/>
            <w:r w:rsidRPr="0062528A">
              <w:rPr>
                <w:rFonts w:ascii="標楷體" w:eastAsia="標楷體" w:hAnsi="標楷體" w:cs="新細明體" w:hint="eastAsia"/>
                <w:color w:val="000000"/>
                <w:sz w:val="26"/>
                <w:szCs w:val="20"/>
              </w:rPr>
              <w:t>肢體間的碰撞</w:t>
            </w:r>
            <w:proofErr w:type="gramEnd"/>
            <w:r w:rsidRPr="0062528A">
              <w:rPr>
                <w:rFonts w:ascii="標楷體" w:eastAsia="標楷體" w:hAnsi="標楷體" w:cs="新細明體" w:hint="eastAsia"/>
                <w:color w:val="000000"/>
                <w:sz w:val="26"/>
                <w:szCs w:val="20"/>
              </w:rPr>
              <w:t>。</w:t>
            </w:r>
          </w:p>
          <w:p w14:paraId="52A0863E"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2 教師引導學生坐下後開始發表，看誰認識的物品角色最多，並予以嘉獎鼓勵。</w:t>
            </w:r>
          </w:p>
          <w:p w14:paraId="734AEBD6"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3. 教師引導學生做分組：可</w:t>
            </w:r>
            <w:proofErr w:type="gramStart"/>
            <w:r w:rsidRPr="0062528A">
              <w:rPr>
                <w:rFonts w:ascii="標楷體" w:eastAsia="標楷體" w:hAnsi="標楷體" w:cs="新細明體" w:hint="eastAsia"/>
                <w:color w:val="000000"/>
                <w:sz w:val="26"/>
                <w:szCs w:val="20"/>
              </w:rPr>
              <w:t>採</w:t>
            </w:r>
            <w:proofErr w:type="gramEnd"/>
            <w:r w:rsidRPr="0062528A">
              <w:rPr>
                <w:rFonts w:ascii="標楷體" w:eastAsia="標楷體" w:hAnsi="標楷體" w:cs="新細明體" w:hint="eastAsia"/>
                <w:color w:val="000000"/>
                <w:sz w:val="26"/>
                <w:szCs w:val="20"/>
              </w:rPr>
              <w:t>自己認同的角色自由組成，或教師逕行分組，每組角色不限</w:t>
            </w:r>
            <w:proofErr w:type="gramStart"/>
            <w:r w:rsidRPr="0062528A">
              <w:rPr>
                <w:rFonts w:ascii="標楷體" w:eastAsia="標楷體" w:hAnsi="標楷體" w:cs="新細明體" w:hint="eastAsia"/>
                <w:color w:val="000000"/>
                <w:sz w:val="26"/>
                <w:szCs w:val="20"/>
              </w:rPr>
              <w:t>（</w:t>
            </w:r>
            <w:proofErr w:type="gramEnd"/>
            <w:r w:rsidRPr="0062528A">
              <w:rPr>
                <w:rFonts w:ascii="標楷體" w:eastAsia="標楷體" w:hAnsi="標楷體" w:cs="新細明體" w:hint="eastAsia"/>
                <w:color w:val="000000"/>
                <w:sz w:val="26"/>
                <w:szCs w:val="20"/>
              </w:rPr>
              <w:t>可多人分飾多角；亦可多人組合成一個角色：如大魔王⋯⋯等），共同討論</w:t>
            </w:r>
            <w:r w:rsidRPr="0062528A">
              <w:rPr>
                <w:rFonts w:ascii="標楷體" w:eastAsia="標楷體" w:hAnsi="標楷體" w:cs="新細明體" w:hint="eastAsia"/>
                <w:color w:val="000000"/>
                <w:sz w:val="26"/>
                <w:szCs w:val="20"/>
              </w:rPr>
              <w:lastRenderedPageBreak/>
              <w:t>出一段表演，並上臺發表。</w:t>
            </w:r>
          </w:p>
          <w:p w14:paraId="1C465F7D"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4 教師引導學生分組表演。</w:t>
            </w:r>
          </w:p>
          <w:p w14:paraId="52CA03DE"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5</w:t>
            </w:r>
            <w:proofErr w:type="gramStart"/>
            <w:r w:rsidRPr="0062528A">
              <w:rPr>
                <w:rFonts w:ascii="標楷體" w:eastAsia="標楷體" w:hAnsi="標楷體" w:cs="新細明體" w:hint="eastAsia"/>
                <w:color w:val="000000"/>
                <w:sz w:val="26"/>
                <w:szCs w:val="20"/>
              </w:rPr>
              <w:t>各</w:t>
            </w:r>
            <w:proofErr w:type="gramEnd"/>
            <w:r w:rsidRPr="0062528A">
              <w:rPr>
                <w:rFonts w:ascii="標楷體" w:eastAsia="標楷體" w:hAnsi="標楷體" w:cs="新細明體" w:hint="eastAsia"/>
                <w:color w:val="000000"/>
                <w:sz w:val="26"/>
                <w:szCs w:val="20"/>
              </w:rPr>
              <w:t>小組上</w:t>
            </w:r>
            <w:proofErr w:type="gramStart"/>
            <w:r w:rsidRPr="0062528A">
              <w:rPr>
                <w:rFonts w:ascii="標楷體" w:eastAsia="標楷體" w:hAnsi="標楷體" w:cs="新細明體" w:hint="eastAsia"/>
                <w:color w:val="000000"/>
                <w:sz w:val="26"/>
                <w:szCs w:val="20"/>
              </w:rPr>
              <w:t>臺</w:t>
            </w:r>
            <w:proofErr w:type="gramEnd"/>
            <w:r w:rsidRPr="0062528A">
              <w:rPr>
                <w:rFonts w:ascii="標楷體" w:eastAsia="標楷體" w:hAnsi="標楷體" w:cs="新細明體" w:hint="eastAsia"/>
                <w:color w:val="000000"/>
                <w:sz w:val="26"/>
                <w:szCs w:val="20"/>
              </w:rPr>
              <w:t>發表。</w:t>
            </w:r>
          </w:p>
          <w:p w14:paraId="2B03441A"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6討論與分享。</w:t>
            </w:r>
          </w:p>
        </w:tc>
        <w:tc>
          <w:tcPr>
            <w:tcW w:w="2126" w:type="dxa"/>
            <w:vAlign w:val="center"/>
          </w:tcPr>
          <w:p w14:paraId="375854DD" w14:textId="77777777" w:rsidR="004701F8" w:rsidRPr="0062528A" w:rsidRDefault="004701F8" w:rsidP="00EC1A73">
            <w:pPr>
              <w:spacing w:line="260" w:lineRule="exact"/>
              <w:rPr>
                <w:rFonts w:eastAsiaTheme="minorEastAsia"/>
                <w:bCs/>
                <w:snapToGrid w:val="0"/>
              </w:rPr>
            </w:pPr>
            <w:r w:rsidRPr="0062528A">
              <w:rPr>
                <w:rFonts w:ascii="標楷體" w:eastAsia="標楷體" w:hAnsi="標楷體" w:cs="新細明體" w:hint="eastAsia"/>
                <w:bCs/>
                <w:snapToGrid w:val="0"/>
                <w:color w:val="000000"/>
                <w:sz w:val="26"/>
              </w:rPr>
              <w:lastRenderedPageBreak/>
              <w:t>口語評量、操作評量、態度評量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表演評量。</w:t>
            </w:r>
          </w:p>
        </w:tc>
        <w:tc>
          <w:tcPr>
            <w:tcW w:w="2694" w:type="dxa"/>
            <w:vAlign w:val="center"/>
          </w:tcPr>
          <w:p w14:paraId="52BC7DB2"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【海洋教育】</w:t>
            </w:r>
          </w:p>
          <w:p w14:paraId="242F0695"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【環境教育】</w:t>
            </w:r>
          </w:p>
        </w:tc>
      </w:tr>
      <w:tr w:rsidR="004701F8" w14:paraId="37B93E73" w14:textId="77777777" w:rsidTr="00EC1A73">
        <w:trPr>
          <w:trHeight w:val="1827"/>
        </w:trPr>
        <w:tc>
          <w:tcPr>
            <w:tcW w:w="1096" w:type="dxa"/>
            <w:vAlign w:val="center"/>
          </w:tcPr>
          <w:p w14:paraId="48773C7C" w14:textId="12978A70"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t>第</w:t>
            </w:r>
            <w:r w:rsidR="00922E67">
              <w:rPr>
                <w:rFonts w:ascii="標楷體" w:eastAsia="標楷體" w:hAnsi="標楷體" w:hint="eastAsia"/>
                <w:snapToGrid w:val="0"/>
                <w:sz w:val="26"/>
                <w:szCs w:val="20"/>
              </w:rPr>
              <w:t>九</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21582F93"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二、表演任我行</w:t>
            </w:r>
          </w:p>
          <w:p w14:paraId="4F25DBAA"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2.我來秀一下</w:t>
            </w:r>
          </w:p>
        </w:tc>
        <w:tc>
          <w:tcPr>
            <w:tcW w:w="1792" w:type="dxa"/>
            <w:vAlign w:val="center"/>
          </w:tcPr>
          <w:p w14:paraId="7A68EA9C"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藝-E-A1</w:t>
            </w:r>
          </w:p>
          <w:p w14:paraId="25FD6B6B"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參與藝術活動，探索生活美感。</w:t>
            </w:r>
          </w:p>
          <w:p w14:paraId="060EAE62"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藝-E-A3</w:t>
            </w:r>
          </w:p>
          <w:p w14:paraId="7C449627"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學習規劃藝術活動，豐富生活經驗。</w:t>
            </w:r>
          </w:p>
          <w:p w14:paraId="6E414AFB"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藝-E-C2</w:t>
            </w:r>
          </w:p>
          <w:p w14:paraId="59E65FEA"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透過藝術實踐，學習理解他人感受與團隊合作的能力。</w:t>
            </w:r>
          </w:p>
        </w:tc>
        <w:tc>
          <w:tcPr>
            <w:tcW w:w="4969" w:type="dxa"/>
            <w:vAlign w:val="center"/>
          </w:tcPr>
          <w:p w14:paraId="75FA8107"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1暖身活動（人、地、事接龍遊戲），讓學生練習造出含有人、地、事完整的句子。</w:t>
            </w:r>
          </w:p>
          <w:p w14:paraId="2634CE66"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2學生抽出三張字條，試著假想情境，並運用肢體表演出來。</w:t>
            </w:r>
          </w:p>
          <w:p w14:paraId="52DEE569"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3教師總結。</w:t>
            </w:r>
          </w:p>
          <w:p w14:paraId="4C13DC7D"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4教師講解5W思考法。</w:t>
            </w:r>
          </w:p>
          <w:p w14:paraId="30FE7E1A"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5教師引導學生做分組，每組以三個以角色為限，請同學們依照人、事、時、地、物的方式，發揮創意和想像力，將五個圓圈。</w:t>
            </w:r>
          </w:p>
          <w:p w14:paraId="2E388B5B"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中的內容，</w:t>
            </w:r>
            <w:proofErr w:type="gramStart"/>
            <w:r w:rsidRPr="0062528A">
              <w:rPr>
                <w:rFonts w:ascii="標楷體" w:eastAsia="標楷體" w:hAnsi="標楷體" w:cs="新細明體" w:hint="eastAsia"/>
                <w:color w:val="000000"/>
                <w:sz w:val="26"/>
                <w:szCs w:val="20"/>
              </w:rPr>
              <w:t>添油加醋地串成</w:t>
            </w:r>
            <w:proofErr w:type="gramEnd"/>
            <w:r w:rsidRPr="0062528A">
              <w:rPr>
                <w:rFonts w:ascii="標楷體" w:eastAsia="標楷體" w:hAnsi="標楷體" w:cs="新細明體" w:hint="eastAsia"/>
                <w:color w:val="000000"/>
                <w:sz w:val="26"/>
                <w:szCs w:val="20"/>
              </w:rPr>
              <w:t>一個有連續情節的故事，並上</w:t>
            </w:r>
            <w:proofErr w:type="gramStart"/>
            <w:r w:rsidRPr="0062528A">
              <w:rPr>
                <w:rFonts w:ascii="標楷體" w:eastAsia="標楷體" w:hAnsi="標楷體" w:cs="新細明體" w:hint="eastAsia"/>
                <w:color w:val="000000"/>
                <w:sz w:val="26"/>
                <w:szCs w:val="20"/>
              </w:rPr>
              <w:t>臺</w:t>
            </w:r>
            <w:proofErr w:type="gramEnd"/>
            <w:r w:rsidRPr="0062528A">
              <w:rPr>
                <w:rFonts w:ascii="標楷體" w:eastAsia="標楷體" w:hAnsi="標楷體" w:cs="新細明體" w:hint="eastAsia"/>
                <w:color w:val="000000"/>
                <w:sz w:val="26"/>
                <w:szCs w:val="20"/>
              </w:rPr>
              <w:t>發表。</w:t>
            </w:r>
          </w:p>
        </w:tc>
        <w:tc>
          <w:tcPr>
            <w:tcW w:w="2126" w:type="dxa"/>
            <w:vAlign w:val="center"/>
          </w:tcPr>
          <w:p w14:paraId="4A46E8B7" w14:textId="77777777" w:rsidR="004701F8" w:rsidRPr="0062528A" w:rsidRDefault="004701F8" w:rsidP="00EC1A73">
            <w:pPr>
              <w:spacing w:line="260" w:lineRule="exact"/>
              <w:rPr>
                <w:rFonts w:eastAsiaTheme="minorEastAsia"/>
                <w:bCs/>
                <w:snapToGrid w:val="0"/>
              </w:rPr>
            </w:pPr>
            <w:r w:rsidRPr="0062528A">
              <w:rPr>
                <w:rFonts w:ascii="標楷體" w:eastAsia="標楷體" w:hAnsi="標楷體" w:cs="新細明體" w:hint="eastAsia"/>
                <w:bCs/>
                <w:snapToGrid w:val="0"/>
                <w:color w:val="000000"/>
                <w:sz w:val="26"/>
              </w:rPr>
              <w:t>口語評量、操作評量、態度評量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表演評量。</w:t>
            </w:r>
          </w:p>
        </w:tc>
        <w:tc>
          <w:tcPr>
            <w:tcW w:w="2694" w:type="dxa"/>
            <w:vAlign w:val="center"/>
          </w:tcPr>
          <w:p w14:paraId="1D5A9956"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【閱讀素養教育】</w:t>
            </w:r>
          </w:p>
        </w:tc>
      </w:tr>
      <w:tr w:rsidR="004701F8" w14:paraId="78BCEE74" w14:textId="77777777" w:rsidTr="00EC1A73">
        <w:trPr>
          <w:trHeight w:val="1827"/>
        </w:trPr>
        <w:tc>
          <w:tcPr>
            <w:tcW w:w="1096" w:type="dxa"/>
            <w:vAlign w:val="center"/>
          </w:tcPr>
          <w:p w14:paraId="589DA32F" w14:textId="5BA6D01C"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t>第十</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328A2102"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color w:val="000000"/>
                <w:sz w:val="26"/>
                <w:szCs w:val="20"/>
              </w:rPr>
              <w:t>二、表演任我行</w:t>
            </w:r>
          </w:p>
          <w:p w14:paraId="782128E2"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2.我來秀一下</w:t>
            </w:r>
          </w:p>
        </w:tc>
        <w:tc>
          <w:tcPr>
            <w:tcW w:w="1792" w:type="dxa"/>
            <w:vAlign w:val="center"/>
          </w:tcPr>
          <w:p w14:paraId="2B2A5A2B"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藝-E-A1</w:t>
            </w:r>
          </w:p>
          <w:p w14:paraId="12D1E509"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參與藝術活動，探索生活美感。</w:t>
            </w:r>
          </w:p>
          <w:p w14:paraId="194C53B4"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藝-E-A2</w:t>
            </w:r>
          </w:p>
          <w:p w14:paraId="2033D42B"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認識設計思考，理解藝術實踐的意義。</w:t>
            </w:r>
          </w:p>
          <w:p w14:paraId="7F5F3CCD"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藝-E-A3</w:t>
            </w:r>
          </w:p>
          <w:p w14:paraId="03AC73BF" w14:textId="77777777" w:rsidR="004701F8"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學習規劃藝術活動，豐富生活經驗。</w:t>
            </w:r>
          </w:p>
          <w:p w14:paraId="09E10FD3"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藝-E-C2</w:t>
            </w:r>
          </w:p>
          <w:p w14:paraId="1A28D64A"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透過藝術實</w:t>
            </w:r>
            <w:r>
              <w:rPr>
                <w:rFonts w:ascii="標楷體" w:eastAsia="標楷體" w:hAnsi="標楷體" w:cs="新細明體" w:hint="eastAsia"/>
                <w:color w:val="000000"/>
                <w:sz w:val="26"/>
                <w:szCs w:val="20"/>
              </w:rPr>
              <w:lastRenderedPageBreak/>
              <w:t>踐，學習理解他人感受與團隊合作的能力。</w:t>
            </w:r>
          </w:p>
        </w:tc>
        <w:tc>
          <w:tcPr>
            <w:tcW w:w="4969" w:type="dxa"/>
            <w:vAlign w:val="center"/>
          </w:tcPr>
          <w:p w14:paraId="2BB1970C"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lastRenderedPageBreak/>
              <w:t>1教師說明如何對照課本上的劇本創作表，把故事大綱、角色分配和「物品角色」的對話寫下來，</w:t>
            </w:r>
            <w:proofErr w:type="gramStart"/>
            <w:r w:rsidRPr="0062528A">
              <w:rPr>
                <w:rFonts w:ascii="標楷體" w:eastAsia="標楷體" w:hAnsi="標楷體" w:cs="新細明體" w:hint="eastAsia"/>
                <w:color w:val="000000"/>
                <w:sz w:val="26"/>
                <w:szCs w:val="20"/>
              </w:rPr>
              <w:t>一</w:t>
            </w:r>
            <w:proofErr w:type="gramEnd"/>
            <w:r w:rsidRPr="0062528A">
              <w:rPr>
                <w:rFonts w:ascii="標楷體" w:eastAsia="標楷體" w:hAnsi="標楷體" w:cs="新細明體" w:hint="eastAsia"/>
                <w:color w:val="000000"/>
                <w:sz w:val="26"/>
                <w:szCs w:val="20"/>
              </w:rPr>
              <w:t>起來分組編寫劇本。</w:t>
            </w:r>
          </w:p>
          <w:p w14:paraId="56FC69BF"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2教師進行小組分組。</w:t>
            </w:r>
          </w:p>
          <w:p w14:paraId="2C719BAE"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3 教師依據表格說明引導同學創作簡單故事劇本。</w:t>
            </w:r>
          </w:p>
          <w:p w14:paraId="1D6E2D24"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4 小組上</w:t>
            </w:r>
            <w:proofErr w:type="gramStart"/>
            <w:r w:rsidRPr="0062528A">
              <w:rPr>
                <w:rFonts w:ascii="標楷體" w:eastAsia="標楷體" w:hAnsi="標楷體" w:cs="新細明體" w:hint="eastAsia"/>
                <w:color w:val="000000"/>
                <w:sz w:val="26"/>
                <w:szCs w:val="20"/>
              </w:rPr>
              <w:t>臺</w:t>
            </w:r>
            <w:proofErr w:type="gramEnd"/>
            <w:r w:rsidRPr="0062528A">
              <w:rPr>
                <w:rFonts w:ascii="標楷體" w:eastAsia="標楷體" w:hAnsi="標楷體" w:cs="新細明體" w:hint="eastAsia"/>
                <w:color w:val="000000"/>
                <w:sz w:val="26"/>
                <w:szCs w:val="20"/>
              </w:rPr>
              <w:t>發表。</w:t>
            </w:r>
          </w:p>
          <w:p w14:paraId="26C68A22"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5 教師總結。</w:t>
            </w:r>
          </w:p>
          <w:p w14:paraId="29ADFBD7"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6教師引導學生參閱課本圖文。</w:t>
            </w:r>
          </w:p>
          <w:p w14:paraId="12A33782"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7教師講解什麼是舞臺？</w:t>
            </w:r>
          </w:p>
          <w:p w14:paraId="1A9525E2"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8教師提問，在校園裡，有哪些地方可以作為物品角色的表演空間。</w:t>
            </w:r>
          </w:p>
          <w:p w14:paraId="66DB16A8"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9 教師鼓勵學生發表，學生依照自己的想法自由回答：</w:t>
            </w:r>
          </w:p>
          <w:p w14:paraId="7E0116C6"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lastRenderedPageBreak/>
              <w:t>10討論與分享。</w:t>
            </w:r>
          </w:p>
          <w:p w14:paraId="0AD3B1C7"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11教師總結。</w:t>
            </w:r>
          </w:p>
        </w:tc>
        <w:tc>
          <w:tcPr>
            <w:tcW w:w="2126" w:type="dxa"/>
            <w:vAlign w:val="center"/>
          </w:tcPr>
          <w:p w14:paraId="7657DEE7" w14:textId="77777777" w:rsidR="004701F8" w:rsidRPr="0062528A" w:rsidRDefault="004701F8" w:rsidP="00EC1A73">
            <w:pPr>
              <w:spacing w:line="260" w:lineRule="exact"/>
              <w:rPr>
                <w:rFonts w:eastAsiaTheme="minorEastAsia"/>
                <w:bCs/>
                <w:snapToGrid w:val="0"/>
              </w:rPr>
            </w:pPr>
            <w:r w:rsidRPr="0062528A">
              <w:rPr>
                <w:rFonts w:ascii="標楷體" w:eastAsia="標楷體" w:hAnsi="標楷體" w:cs="新細明體" w:hint="eastAsia"/>
                <w:bCs/>
                <w:snapToGrid w:val="0"/>
                <w:color w:val="000000"/>
                <w:sz w:val="26"/>
              </w:rPr>
              <w:lastRenderedPageBreak/>
              <w:t>口語評量、操作評量、態度評量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表演評量。</w:t>
            </w:r>
          </w:p>
        </w:tc>
        <w:tc>
          <w:tcPr>
            <w:tcW w:w="2694" w:type="dxa"/>
            <w:vAlign w:val="center"/>
          </w:tcPr>
          <w:p w14:paraId="240F4C4A"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【閱讀素養教育】</w:t>
            </w:r>
          </w:p>
          <w:p w14:paraId="79EE7CD5"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【戶外教育】</w:t>
            </w:r>
          </w:p>
          <w:p w14:paraId="4D38024C"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【品德教育】</w:t>
            </w:r>
          </w:p>
        </w:tc>
      </w:tr>
      <w:tr w:rsidR="004701F8" w14:paraId="4232386D" w14:textId="77777777" w:rsidTr="00EC1A73">
        <w:trPr>
          <w:trHeight w:val="1827"/>
        </w:trPr>
        <w:tc>
          <w:tcPr>
            <w:tcW w:w="1096" w:type="dxa"/>
            <w:vAlign w:val="center"/>
          </w:tcPr>
          <w:p w14:paraId="0314D7F9" w14:textId="674A13E2"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t>第十</w:t>
            </w:r>
            <w:r w:rsidR="00C8438E">
              <w:rPr>
                <w:rFonts w:ascii="標楷體" w:eastAsia="標楷體" w:hAnsi="標楷體" w:hint="eastAsia"/>
                <w:snapToGrid w:val="0"/>
                <w:sz w:val="26"/>
                <w:szCs w:val="20"/>
              </w:rPr>
              <w:t>一</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51AE1A70"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color w:val="000000"/>
                <w:sz w:val="26"/>
                <w:szCs w:val="20"/>
              </w:rPr>
              <w:t>二、表演任我行</w:t>
            </w:r>
          </w:p>
          <w:p w14:paraId="1F391043"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color w:val="000000"/>
                <w:sz w:val="26"/>
                <w:szCs w:val="20"/>
              </w:rPr>
              <w:t>3.我們來演戲</w:t>
            </w:r>
          </w:p>
        </w:tc>
        <w:tc>
          <w:tcPr>
            <w:tcW w:w="1792" w:type="dxa"/>
            <w:vAlign w:val="center"/>
          </w:tcPr>
          <w:p w14:paraId="6B318F16" w14:textId="77777777" w:rsidR="005C04A6" w:rsidRDefault="005C04A6" w:rsidP="005C04A6">
            <w:pPr>
              <w:spacing w:line="260" w:lineRule="exact"/>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藝-E-B1</w:t>
            </w:r>
          </w:p>
          <w:p w14:paraId="674B3A66" w14:textId="77777777" w:rsidR="004701F8" w:rsidRPr="0062528A" w:rsidRDefault="005C04A6" w:rsidP="005C04A6">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理解藝術符號，以表達情意觀點。</w:t>
            </w:r>
          </w:p>
          <w:p w14:paraId="4C0C3B30" w14:textId="77777777" w:rsidR="005C04A6" w:rsidRDefault="005C04A6" w:rsidP="005C04A6">
            <w:pPr>
              <w:spacing w:line="260" w:lineRule="exact"/>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藝-E-C2</w:t>
            </w:r>
          </w:p>
          <w:p w14:paraId="0C477C01" w14:textId="77777777" w:rsidR="004701F8" w:rsidRPr="0062528A" w:rsidRDefault="005C04A6" w:rsidP="005C04A6">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透過藝術實踐，學習理解他人感受與團隊合作的能力。</w:t>
            </w:r>
          </w:p>
        </w:tc>
        <w:tc>
          <w:tcPr>
            <w:tcW w:w="4969" w:type="dxa"/>
            <w:vAlign w:val="center"/>
          </w:tcPr>
          <w:p w14:paraId="2D6CE47E"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1教師請學生依照小組劇本裡的角色特性</w:t>
            </w:r>
            <w:proofErr w:type="gramStart"/>
            <w:r w:rsidRPr="0062528A">
              <w:rPr>
                <w:rFonts w:ascii="標楷體" w:eastAsia="標楷體" w:hAnsi="標楷體" w:cs="新細明體" w:hint="eastAsia"/>
                <w:color w:val="000000"/>
                <w:sz w:val="26"/>
                <w:szCs w:val="20"/>
              </w:rPr>
              <w:t>（</w:t>
            </w:r>
            <w:proofErr w:type="gramEnd"/>
            <w:r w:rsidRPr="0062528A">
              <w:rPr>
                <w:rFonts w:ascii="標楷體" w:eastAsia="標楷體" w:hAnsi="標楷體" w:cs="新細明體" w:hint="eastAsia"/>
                <w:color w:val="000000"/>
                <w:sz w:val="26"/>
                <w:szCs w:val="20"/>
              </w:rPr>
              <w:t>如：名稱、性別、年齡、外型、個性、聲音的特色、最喜歡和最討厭的角色等)，依</w:t>
            </w:r>
          </w:p>
          <w:p w14:paraId="45867D1B"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序填入課本上的角色卡。</w:t>
            </w:r>
          </w:p>
          <w:p w14:paraId="537A4BA6"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2依據統整出來特性，賦予它一個最合適的角色名稱。</w:t>
            </w:r>
          </w:p>
          <w:p w14:paraId="15B50D27"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3教師引導學生認識不同的重音會如何改變句子的意思和說話者情緒的不同處。</w:t>
            </w:r>
          </w:p>
          <w:p w14:paraId="5DC64F95"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4教師引導各組同學分別討論創作劇本中角色的聲音後，依序請各組上</w:t>
            </w:r>
            <w:proofErr w:type="gramStart"/>
            <w:r w:rsidRPr="0062528A">
              <w:rPr>
                <w:rFonts w:ascii="標楷體" w:eastAsia="標楷體" w:hAnsi="標楷體" w:cs="新細明體" w:hint="eastAsia"/>
                <w:color w:val="000000"/>
                <w:sz w:val="26"/>
                <w:szCs w:val="20"/>
              </w:rPr>
              <w:t>臺</w:t>
            </w:r>
            <w:proofErr w:type="gramEnd"/>
            <w:r w:rsidRPr="0062528A">
              <w:rPr>
                <w:rFonts w:ascii="標楷體" w:eastAsia="標楷體" w:hAnsi="標楷體" w:cs="新細明體" w:hint="eastAsia"/>
                <w:color w:val="000000"/>
                <w:sz w:val="26"/>
                <w:szCs w:val="20"/>
              </w:rPr>
              <w:t>發表，看哪一組的角色聲音差別最大？哪一組的聲音最有特色？</w:t>
            </w:r>
          </w:p>
        </w:tc>
        <w:tc>
          <w:tcPr>
            <w:tcW w:w="2126" w:type="dxa"/>
            <w:vAlign w:val="center"/>
          </w:tcPr>
          <w:p w14:paraId="1BE7ECBC" w14:textId="77777777" w:rsidR="004701F8" w:rsidRPr="0062528A" w:rsidRDefault="004701F8" w:rsidP="00EC1A73">
            <w:pPr>
              <w:spacing w:line="260" w:lineRule="exact"/>
              <w:rPr>
                <w:rFonts w:eastAsiaTheme="minorEastAsia"/>
                <w:bCs/>
                <w:snapToGrid w:val="0"/>
              </w:rPr>
            </w:pPr>
            <w:r w:rsidRPr="0062528A">
              <w:rPr>
                <w:rFonts w:ascii="標楷體" w:eastAsia="標楷體" w:hAnsi="標楷體" w:cs="新細明體" w:hint="eastAsia"/>
                <w:bCs/>
                <w:snapToGrid w:val="0"/>
                <w:color w:val="000000"/>
                <w:sz w:val="26"/>
              </w:rPr>
              <w:t>口語評量、操作評量、態度評量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表演評量。</w:t>
            </w:r>
          </w:p>
        </w:tc>
        <w:tc>
          <w:tcPr>
            <w:tcW w:w="2694" w:type="dxa"/>
            <w:vAlign w:val="center"/>
          </w:tcPr>
          <w:p w14:paraId="2B71A777"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【閱讀素養教育】</w:t>
            </w:r>
          </w:p>
        </w:tc>
      </w:tr>
      <w:tr w:rsidR="004701F8" w14:paraId="53DDDC5C" w14:textId="77777777" w:rsidTr="00EC1A73">
        <w:trPr>
          <w:trHeight w:val="1827"/>
        </w:trPr>
        <w:tc>
          <w:tcPr>
            <w:tcW w:w="1096" w:type="dxa"/>
            <w:vAlign w:val="center"/>
          </w:tcPr>
          <w:p w14:paraId="1BAB9048" w14:textId="1B422421"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t>第十</w:t>
            </w:r>
            <w:r w:rsidR="00C8438E">
              <w:rPr>
                <w:rFonts w:ascii="標楷體" w:eastAsia="標楷體" w:hAnsi="標楷體" w:hint="eastAsia"/>
                <w:snapToGrid w:val="0"/>
                <w:sz w:val="26"/>
                <w:szCs w:val="20"/>
              </w:rPr>
              <w:t>二</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1FCAD61A"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color w:val="000000"/>
                <w:sz w:val="26"/>
                <w:szCs w:val="20"/>
              </w:rPr>
              <w:t>二、表演任我行</w:t>
            </w:r>
          </w:p>
          <w:p w14:paraId="438462E9"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color w:val="000000"/>
                <w:sz w:val="26"/>
                <w:szCs w:val="20"/>
              </w:rPr>
              <w:t>3.我們來演戲</w:t>
            </w:r>
          </w:p>
        </w:tc>
        <w:tc>
          <w:tcPr>
            <w:tcW w:w="1792" w:type="dxa"/>
            <w:vAlign w:val="center"/>
          </w:tcPr>
          <w:p w14:paraId="48D358B7" w14:textId="77777777" w:rsidR="005C04A6" w:rsidRDefault="005C04A6" w:rsidP="005C04A6">
            <w:pPr>
              <w:spacing w:line="260" w:lineRule="exact"/>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藝-E-A1</w:t>
            </w:r>
          </w:p>
          <w:p w14:paraId="6EFF36AD" w14:textId="77777777" w:rsidR="004701F8" w:rsidRPr="0062528A" w:rsidRDefault="005C04A6" w:rsidP="005C04A6">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參與藝術活動，探索生活美感。</w:t>
            </w:r>
          </w:p>
          <w:p w14:paraId="4FE16EA7" w14:textId="77777777" w:rsidR="005C04A6" w:rsidRDefault="005C04A6" w:rsidP="005C04A6">
            <w:pPr>
              <w:spacing w:line="260" w:lineRule="exact"/>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藝-E-A3</w:t>
            </w:r>
          </w:p>
          <w:p w14:paraId="165ED469" w14:textId="77777777" w:rsidR="004701F8" w:rsidRPr="0062528A" w:rsidRDefault="005C04A6" w:rsidP="005C04A6">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學習規劃藝術活動，豐富生活經驗。</w:t>
            </w:r>
          </w:p>
          <w:p w14:paraId="4F078E85" w14:textId="77777777" w:rsidR="005C04A6" w:rsidRDefault="005C04A6" w:rsidP="005C04A6">
            <w:pPr>
              <w:spacing w:line="260" w:lineRule="exact"/>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藝-E-B3</w:t>
            </w:r>
          </w:p>
          <w:p w14:paraId="6FF35E01" w14:textId="77777777" w:rsidR="004701F8" w:rsidRPr="0062528A" w:rsidRDefault="005C04A6" w:rsidP="005C04A6">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善用多元感官，察覺感知藝術與生活的關聯，以豐富美感經驗。</w:t>
            </w:r>
          </w:p>
          <w:p w14:paraId="666A3676" w14:textId="77777777" w:rsidR="005C04A6" w:rsidRDefault="005C04A6" w:rsidP="005C04A6">
            <w:pPr>
              <w:spacing w:line="260" w:lineRule="exact"/>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藝-E-C2</w:t>
            </w:r>
          </w:p>
          <w:p w14:paraId="13B82E80" w14:textId="77777777" w:rsidR="004701F8" w:rsidRPr="0062528A" w:rsidRDefault="005C04A6" w:rsidP="005C04A6">
            <w:pPr>
              <w:spacing w:line="260" w:lineRule="exact"/>
              <w:rPr>
                <w:rFonts w:eastAsiaTheme="minorEastAsia"/>
                <w:b/>
                <w:sz w:val="20"/>
                <w:szCs w:val="20"/>
              </w:rPr>
            </w:pPr>
            <w:r>
              <w:rPr>
                <w:rFonts w:ascii="標楷體" w:eastAsia="標楷體" w:hAnsi="標楷體" w:cs="新細明體" w:hint="eastAsia"/>
                <w:bCs/>
                <w:snapToGrid w:val="0"/>
                <w:color w:val="000000"/>
                <w:sz w:val="26"/>
                <w:szCs w:val="20"/>
              </w:rPr>
              <w:lastRenderedPageBreak/>
              <w:t>透過藝術實踐，學習理解他人感受與團隊合作的能力。</w:t>
            </w:r>
          </w:p>
        </w:tc>
        <w:tc>
          <w:tcPr>
            <w:tcW w:w="4969" w:type="dxa"/>
            <w:vAlign w:val="center"/>
          </w:tcPr>
          <w:p w14:paraId="1BDCB1FA"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lastRenderedPageBreak/>
              <w:t>1 教師引導學生參閱課本圖文。</w:t>
            </w:r>
          </w:p>
          <w:p w14:paraId="7CA4969D"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2 教師發問，有什麼其他的想法可以讓表演更加精彩呢？</w:t>
            </w:r>
          </w:p>
          <w:p w14:paraId="5132FA39"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3 學生自由回答。</w:t>
            </w:r>
          </w:p>
          <w:p w14:paraId="2BB639D8"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4 教師請各小組的成員，按照自己的劇本，做演出前最後的排練。</w:t>
            </w:r>
          </w:p>
          <w:p w14:paraId="08D5E4D8"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 xml:space="preserve">5 </w:t>
            </w:r>
            <w:r>
              <w:rPr>
                <w:rFonts w:ascii="標楷體" w:eastAsia="標楷體" w:hAnsi="標楷體" w:cs="新細明體" w:hint="eastAsia"/>
                <w:color w:val="000000"/>
                <w:sz w:val="26"/>
                <w:szCs w:val="20"/>
              </w:rPr>
              <w:t>教師於同學排練時，需進行課間巡視</w:t>
            </w:r>
            <w:r w:rsidRPr="0062528A">
              <w:rPr>
                <w:rFonts w:ascii="標楷體" w:eastAsia="標楷體" w:hAnsi="標楷體" w:cs="新細明體" w:hint="eastAsia"/>
                <w:color w:val="000000"/>
                <w:sz w:val="26"/>
                <w:szCs w:val="20"/>
              </w:rPr>
              <w:t>。</w:t>
            </w:r>
          </w:p>
          <w:p w14:paraId="10B8EFFD"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6 教師總結。</w:t>
            </w:r>
          </w:p>
          <w:p w14:paraId="21DB7542"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7「偶」來演給你看（演出40分鐘）</w:t>
            </w:r>
          </w:p>
          <w:p w14:paraId="7B2E2F3A"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8</w:t>
            </w:r>
            <w:proofErr w:type="gramStart"/>
            <w:r w:rsidRPr="0062528A">
              <w:rPr>
                <w:rFonts w:ascii="標楷體" w:eastAsia="標楷體" w:hAnsi="標楷體" w:cs="新細明體" w:hint="eastAsia"/>
                <w:color w:val="000000"/>
                <w:sz w:val="26"/>
                <w:szCs w:val="20"/>
              </w:rPr>
              <w:t>各</w:t>
            </w:r>
            <w:proofErr w:type="gramEnd"/>
            <w:r w:rsidRPr="0062528A">
              <w:rPr>
                <w:rFonts w:ascii="標楷體" w:eastAsia="標楷體" w:hAnsi="標楷體" w:cs="新細明體" w:hint="eastAsia"/>
                <w:color w:val="000000"/>
                <w:sz w:val="26"/>
                <w:szCs w:val="20"/>
              </w:rPr>
              <w:t>組上台發表。</w:t>
            </w:r>
          </w:p>
          <w:p w14:paraId="35D6C480"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9討論與分享。</w:t>
            </w:r>
          </w:p>
        </w:tc>
        <w:tc>
          <w:tcPr>
            <w:tcW w:w="2126" w:type="dxa"/>
            <w:vAlign w:val="center"/>
          </w:tcPr>
          <w:p w14:paraId="0B3D22DE" w14:textId="77777777" w:rsidR="004701F8" w:rsidRPr="0062528A" w:rsidRDefault="004701F8" w:rsidP="00EC1A73">
            <w:pPr>
              <w:spacing w:line="260" w:lineRule="exact"/>
              <w:rPr>
                <w:rFonts w:eastAsiaTheme="minorEastAsia"/>
                <w:bCs/>
                <w:snapToGrid w:val="0"/>
              </w:rPr>
            </w:pPr>
            <w:r w:rsidRPr="0062528A">
              <w:rPr>
                <w:rFonts w:ascii="標楷體" w:eastAsia="標楷體" w:hAnsi="標楷體" w:cs="新細明體" w:hint="eastAsia"/>
                <w:bCs/>
                <w:snapToGrid w:val="0"/>
                <w:color w:val="000000"/>
                <w:sz w:val="26"/>
              </w:rPr>
              <w:t>口語評量、操作評量、態度評量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表演評量。</w:t>
            </w:r>
          </w:p>
        </w:tc>
        <w:tc>
          <w:tcPr>
            <w:tcW w:w="2694" w:type="dxa"/>
            <w:vAlign w:val="center"/>
          </w:tcPr>
          <w:p w14:paraId="436F5340"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【閱讀素養教育】</w:t>
            </w:r>
          </w:p>
          <w:p w14:paraId="20D9855C"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【品德教育】</w:t>
            </w:r>
          </w:p>
        </w:tc>
      </w:tr>
      <w:tr w:rsidR="004701F8" w14:paraId="5528603E" w14:textId="77777777" w:rsidTr="00EC1A73">
        <w:trPr>
          <w:trHeight w:val="1827"/>
        </w:trPr>
        <w:tc>
          <w:tcPr>
            <w:tcW w:w="1096" w:type="dxa"/>
            <w:vAlign w:val="center"/>
          </w:tcPr>
          <w:p w14:paraId="015B8945" w14:textId="23EE1646"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t>第十</w:t>
            </w:r>
            <w:r w:rsidR="00C8438E">
              <w:rPr>
                <w:rFonts w:ascii="標楷體" w:eastAsia="標楷體" w:hAnsi="標楷體" w:hint="eastAsia"/>
                <w:snapToGrid w:val="0"/>
                <w:sz w:val="26"/>
                <w:szCs w:val="20"/>
              </w:rPr>
              <w:t>三</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2FADD95C"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三、音樂美樂地</w:t>
            </w:r>
          </w:p>
          <w:p w14:paraId="3B78683A"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color w:val="000000"/>
                <w:sz w:val="26"/>
                <w:szCs w:val="20"/>
              </w:rPr>
              <w:t>1.歡愉的音樂</w:t>
            </w:r>
          </w:p>
        </w:tc>
        <w:tc>
          <w:tcPr>
            <w:tcW w:w="1792" w:type="dxa"/>
            <w:vAlign w:val="center"/>
          </w:tcPr>
          <w:p w14:paraId="15435B31"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藝-E-A1</w:t>
            </w:r>
          </w:p>
          <w:p w14:paraId="540E27FD"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參與藝術活動，探索生活美感。</w:t>
            </w:r>
          </w:p>
          <w:p w14:paraId="3E20EFCC"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藝-E-A2</w:t>
            </w:r>
          </w:p>
          <w:p w14:paraId="109C4B9D"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認識設計思考，理解藝術實踐的意義。</w:t>
            </w:r>
          </w:p>
          <w:p w14:paraId="570D8C18"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3DC44830"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tc>
        <w:tc>
          <w:tcPr>
            <w:tcW w:w="4969" w:type="dxa"/>
            <w:vAlign w:val="center"/>
          </w:tcPr>
          <w:p w14:paraId="2E12409D"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1暖身活動，教師依歌詞節奏帶領學生做動作。</w:t>
            </w:r>
          </w:p>
          <w:p w14:paraId="0D45A573"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2教師依歌詞節奏帶念學生</w:t>
            </w:r>
            <w:proofErr w:type="gramStart"/>
            <w:r w:rsidRPr="0062528A">
              <w:rPr>
                <w:rFonts w:ascii="標楷體" w:eastAsia="標楷體" w:hAnsi="標楷體" w:cs="新細明體" w:hint="eastAsia"/>
                <w:color w:val="000000"/>
                <w:sz w:val="26"/>
                <w:szCs w:val="20"/>
              </w:rPr>
              <w:t>唸</w:t>
            </w:r>
            <w:proofErr w:type="gramEnd"/>
            <w:r w:rsidRPr="0062528A">
              <w:rPr>
                <w:rFonts w:ascii="標楷體" w:eastAsia="標楷體" w:hAnsi="標楷體" w:cs="新細明體" w:hint="eastAsia"/>
                <w:color w:val="000000"/>
                <w:sz w:val="26"/>
                <w:szCs w:val="20"/>
              </w:rPr>
              <w:t>出〈動動歌〉節奏語言。</w:t>
            </w:r>
          </w:p>
          <w:p w14:paraId="43E8DB28"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3〈動動歌〉歌曲教學。</w:t>
            </w:r>
          </w:p>
          <w:p w14:paraId="572C7814"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4歌唱接力：學生圍成一圈，每一行前兩小節大家一起演唱。</w:t>
            </w:r>
          </w:p>
          <w:p w14:paraId="60077C58"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5.歌曲教唱：〈生日快樂〉。</w:t>
            </w:r>
          </w:p>
          <w:p w14:paraId="1A3A1716"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6節奏練習：學童跟著</w:t>
            </w:r>
            <w:proofErr w:type="gramStart"/>
            <w:r w:rsidRPr="0062528A">
              <w:rPr>
                <w:rFonts w:ascii="標楷體" w:eastAsia="標楷體" w:hAnsi="標楷體" w:cs="新細明體" w:hint="eastAsia"/>
                <w:color w:val="000000"/>
                <w:sz w:val="26"/>
                <w:szCs w:val="20"/>
              </w:rPr>
              <w:t>課本譜例</w:t>
            </w:r>
            <w:proofErr w:type="gramEnd"/>
            <w:r w:rsidRPr="0062528A">
              <w:rPr>
                <w:rFonts w:ascii="標楷體" w:eastAsia="標楷體" w:hAnsi="標楷體" w:cs="新細明體" w:hint="eastAsia"/>
                <w:color w:val="000000"/>
                <w:sz w:val="26"/>
                <w:szCs w:val="20"/>
              </w:rPr>
              <w:t>，一邊聽音樂一邊指出音樂的線條，去感受高</w:t>
            </w:r>
            <w:proofErr w:type="gramStart"/>
            <w:r w:rsidRPr="0062528A">
              <w:rPr>
                <w:rFonts w:ascii="標楷體" w:eastAsia="標楷體" w:hAnsi="標楷體" w:cs="新細明體" w:hint="eastAsia"/>
                <w:color w:val="000000"/>
                <w:sz w:val="26"/>
                <w:szCs w:val="20"/>
              </w:rPr>
              <w:t>高低</w:t>
            </w:r>
            <w:proofErr w:type="gramEnd"/>
            <w:r w:rsidRPr="0062528A">
              <w:rPr>
                <w:rFonts w:ascii="標楷體" w:eastAsia="標楷體" w:hAnsi="標楷體" w:cs="新細明體" w:hint="eastAsia"/>
                <w:color w:val="000000"/>
                <w:sz w:val="26"/>
                <w:szCs w:val="20"/>
              </w:rPr>
              <w:t>低的音高與優美旋律。</w:t>
            </w:r>
          </w:p>
          <w:p w14:paraId="419455AC"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7樂理教學</w:t>
            </w:r>
            <w:proofErr w:type="gramStart"/>
            <w:r w:rsidRPr="0062528A">
              <w:rPr>
                <w:rFonts w:ascii="標楷體" w:eastAsia="標楷體" w:hAnsi="標楷體" w:cs="新細明體" w:hint="eastAsia"/>
                <w:color w:val="000000"/>
                <w:sz w:val="26"/>
                <w:szCs w:val="20"/>
              </w:rPr>
              <w:t>——</w:t>
            </w:r>
            <w:proofErr w:type="gramEnd"/>
            <w:r w:rsidRPr="0062528A">
              <w:rPr>
                <w:rFonts w:ascii="標楷體" w:eastAsia="標楷體" w:hAnsi="標楷體" w:cs="新細明體" w:hint="eastAsia"/>
                <w:color w:val="000000"/>
                <w:sz w:val="26"/>
                <w:szCs w:val="20"/>
              </w:rPr>
              <w:t>認識C大調音階。</w:t>
            </w:r>
          </w:p>
          <w:p w14:paraId="72A7878A"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8聽與唱C大調音階曲調。</w:t>
            </w:r>
          </w:p>
          <w:p w14:paraId="2007B418"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9認識C大調音階在鍵盤上的位置。（延伸活動</w:t>
            </w:r>
            <w:proofErr w:type="gramStart"/>
            <w:r w:rsidRPr="0062528A">
              <w:rPr>
                <w:rFonts w:ascii="標楷體" w:eastAsia="標楷體" w:hAnsi="標楷體" w:cs="新細明體" w:hint="eastAsia"/>
                <w:color w:val="000000"/>
                <w:sz w:val="26"/>
                <w:szCs w:val="20"/>
              </w:rPr>
              <w:t>──</w:t>
            </w:r>
            <w:proofErr w:type="gramEnd"/>
            <w:r w:rsidRPr="0062528A">
              <w:rPr>
                <w:rFonts w:ascii="標楷體" w:eastAsia="標楷體" w:hAnsi="標楷體" w:cs="新細明體" w:hint="eastAsia"/>
                <w:color w:val="000000"/>
                <w:sz w:val="26"/>
                <w:szCs w:val="20"/>
              </w:rPr>
              <w:t>跳格子遊戲）</w:t>
            </w:r>
          </w:p>
          <w:p w14:paraId="6294B30A"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10.認識唱名：進行「唱名的練習與遊戲」。</w:t>
            </w:r>
          </w:p>
          <w:p w14:paraId="7DA57AEB"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11. 欣賞重點：樂曲速度、強弱變化的趣味，小</w:t>
            </w:r>
          </w:p>
          <w:p w14:paraId="506985FA"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喇叭顫音和長號滑音的對比。</w:t>
            </w:r>
          </w:p>
          <w:p w14:paraId="7B45A45A"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12. 介紹小喇叭的外形。</w:t>
            </w:r>
          </w:p>
          <w:p w14:paraId="39BF1D69"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13.討論與總結</w:t>
            </w:r>
          </w:p>
          <w:p w14:paraId="73D823C7"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歸納音樂要素，學生討論並自由發表意見。</w:t>
            </w:r>
          </w:p>
          <w:p w14:paraId="45E172F1"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（1）樂器：小號音色明亮、尖銳；有三個活塞來改變音高；</w:t>
            </w:r>
            <w:proofErr w:type="gramStart"/>
            <w:r w:rsidRPr="0062528A">
              <w:rPr>
                <w:rFonts w:ascii="標楷體" w:eastAsia="標楷體" w:hAnsi="標楷體" w:cs="新細明體" w:hint="eastAsia"/>
                <w:color w:val="000000"/>
                <w:sz w:val="26"/>
                <w:szCs w:val="20"/>
              </w:rPr>
              <w:t>用吹嘴發出</w:t>
            </w:r>
            <w:proofErr w:type="gramEnd"/>
            <w:r w:rsidRPr="0062528A">
              <w:rPr>
                <w:rFonts w:ascii="標楷體" w:eastAsia="標楷體" w:hAnsi="標楷體" w:cs="新細明體" w:hint="eastAsia"/>
                <w:color w:val="000000"/>
                <w:sz w:val="26"/>
                <w:szCs w:val="20"/>
              </w:rPr>
              <w:t>聲音等。</w:t>
            </w:r>
          </w:p>
          <w:p w14:paraId="750365E2"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（2）旋律：快樂的、熱鬧、輕鬆、反覆很多次。</w:t>
            </w:r>
          </w:p>
          <w:p w14:paraId="1E68833E"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lastRenderedPageBreak/>
              <w:t>（3）節奏：快速的。</w:t>
            </w:r>
          </w:p>
          <w:p w14:paraId="2A7FA9FB"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（4）強弱：</w:t>
            </w:r>
            <w:proofErr w:type="gramStart"/>
            <w:r w:rsidRPr="0062528A">
              <w:rPr>
                <w:rFonts w:ascii="標楷體" w:eastAsia="標楷體" w:hAnsi="標楷體" w:cs="新細明體" w:hint="eastAsia"/>
                <w:color w:val="000000"/>
                <w:sz w:val="26"/>
                <w:szCs w:val="20"/>
              </w:rPr>
              <w:t>Ａ</w:t>
            </w:r>
            <w:proofErr w:type="gramEnd"/>
            <w:r w:rsidRPr="0062528A">
              <w:rPr>
                <w:rFonts w:ascii="標楷體" w:eastAsia="標楷體" w:hAnsi="標楷體" w:cs="新細明體" w:hint="eastAsia"/>
                <w:color w:val="000000"/>
                <w:sz w:val="26"/>
                <w:szCs w:val="20"/>
              </w:rPr>
              <w:t>段較強；</w:t>
            </w:r>
            <w:proofErr w:type="gramStart"/>
            <w:r w:rsidRPr="0062528A">
              <w:rPr>
                <w:rFonts w:ascii="標楷體" w:eastAsia="標楷體" w:hAnsi="標楷體" w:cs="新細明體" w:hint="eastAsia"/>
                <w:color w:val="000000"/>
                <w:sz w:val="26"/>
                <w:szCs w:val="20"/>
              </w:rPr>
              <w:t>Ｂ</w:t>
            </w:r>
            <w:proofErr w:type="gramEnd"/>
            <w:r w:rsidRPr="0062528A">
              <w:rPr>
                <w:rFonts w:ascii="標楷體" w:eastAsia="標楷體" w:hAnsi="標楷體" w:cs="新細明體" w:hint="eastAsia"/>
                <w:color w:val="000000"/>
                <w:sz w:val="26"/>
                <w:szCs w:val="20"/>
              </w:rPr>
              <w:t>段柔和。</w:t>
            </w:r>
          </w:p>
          <w:p w14:paraId="7EA8CE75"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（5）曲式：序奏－</w:t>
            </w:r>
            <w:proofErr w:type="gramStart"/>
            <w:r w:rsidRPr="0062528A">
              <w:rPr>
                <w:rFonts w:ascii="標楷體" w:eastAsia="標楷體" w:hAnsi="標楷體" w:cs="新細明體" w:hint="eastAsia"/>
                <w:color w:val="000000"/>
                <w:sz w:val="26"/>
                <w:szCs w:val="20"/>
              </w:rPr>
              <w:t>Ａ</w:t>
            </w:r>
            <w:proofErr w:type="gramEnd"/>
            <w:r w:rsidRPr="0062528A">
              <w:rPr>
                <w:rFonts w:ascii="標楷體" w:eastAsia="標楷體" w:hAnsi="標楷體" w:cs="新細明體" w:hint="eastAsia"/>
                <w:color w:val="000000"/>
                <w:sz w:val="26"/>
                <w:szCs w:val="20"/>
              </w:rPr>
              <w:t>－</w:t>
            </w:r>
            <w:proofErr w:type="gramStart"/>
            <w:r w:rsidRPr="0062528A">
              <w:rPr>
                <w:rFonts w:ascii="標楷體" w:eastAsia="標楷體" w:hAnsi="標楷體" w:cs="新細明體" w:hint="eastAsia"/>
                <w:color w:val="000000"/>
                <w:sz w:val="26"/>
                <w:szCs w:val="20"/>
              </w:rPr>
              <w:t>Ｂ</w:t>
            </w:r>
            <w:proofErr w:type="gramEnd"/>
            <w:r w:rsidRPr="0062528A">
              <w:rPr>
                <w:rFonts w:ascii="標楷體" w:eastAsia="標楷體" w:hAnsi="標楷體" w:cs="新細明體" w:hint="eastAsia"/>
                <w:color w:val="000000"/>
                <w:sz w:val="26"/>
                <w:szCs w:val="20"/>
              </w:rPr>
              <w:t>－</w:t>
            </w:r>
            <w:proofErr w:type="gramStart"/>
            <w:r w:rsidRPr="0062528A">
              <w:rPr>
                <w:rFonts w:ascii="標楷體" w:eastAsia="標楷體" w:hAnsi="標楷體" w:cs="新細明體" w:hint="eastAsia"/>
                <w:color w:val="000000"/>
                <w:sz w:val="26"/>
                <w:szCs w:val="20"/>
              </w:rPr>
              <w:t>Ａ－尾奏</w:t>
            </w:r>
            <w:proofErr w:type="gramEnd"/>
            <w:r w:rsidRPr="0062528A">
              <w:rPr>
                <w:rFonts w:ascii="標楷體" w:eastAsia="標楷體" w:hAnsi="標楷體" w:cs="新細明體" w:hint="eastAsia"/>
                <w:color w:val="000000"/>
                <w:sz w:val="26"/>
                <w:szCs w:val="20"/>
              </w:rPr>
              <w:t>。</w:t>
            </w:r>
          </w:p>
          <w:p w14:paraId="2D055B43"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14大家提供意見選擇適合慶生會的背景音樂，分享並播放聆聽。</w:t>
            </w:r>
          </w:p>
        </w:tc>
        <w:tc>
          <w:tcPr>
            <w:tcW w:w="2126" w:type="dxa"/>
            <w:vAlign w:val="center"/>
          </w:tcPr>
          <w:p w14:paraId="418ADD73" w14:textId="77777777" w:rsidR="004701F8" w:rsidRPr="0062528A" w:rsidRDefault="004701F8" w:rsidP="00EC1A73">
            <w:pPr>
              <w:spacing w:line="260" w:lineRule="exact"/>
              <w:rPr>
                <w:rFonts w:eastAsiaTheme="minorEastAsia"/>
                <w:bCs/>
                <w:snapToGrid w:val="0"/>
              </w:rPr>
            </w:pPr>
            <w:r w:rsidRPr="0062528A">
              <w:rPr>
                <w:rFonts w:ascii="標楷體" w:eastAsia="標楷體" w:hAnsi="標楷體" w:cs="新細明體" w:hint="eastAsia"/>
                <w:bCs/>
                <w:snapToGrid w:val="0"/>
                <w:color w:val="000000"/>
                <w:sz w:val="26"/>
              </w:rPr>
              <w:lastRenderedPageBreak/>
              <w:t>表演評量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口頭評量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創作評量</w:t>
            </w:r>
          </w:p>
        </w:tc>
        <w:tc>
          <w:tcPr>
            <w:tcW w:w="2694" w:type="dxa"/>
            <w:vAlign w:val="center"/>
          </w:tcPr>
          <w:p w14:paraId="075E62E4"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【性別平等教育】</w:t>
            </w:r>
          </w:p>
          <w:p w14:paraId="4B047DB3"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【人權教育】</w:t>
            </w:r>
          </w:p>
          <w:p w14:paraId="065710B3"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【生涯規劃教育】</w:t>
            </w:r>
          </w:p>
        </w:tc>
      </w:tr>
      <w:tr w:rsidR="004701F8" w14:paraId="5B72714C" w14:textId="77777777" w:rsidTr="00EC1A73">
        <w:trPr>
          <w:trHeight w:val="1827"/>
        </w:trPr>
        <w:tc>
          <w:tcPr>
            <w:tcW w:w="1096" w:type="dxa"/>
            <w:vAlign w:val="center"/>
          </w:tcPr>
          <w:p w14:paraId="090113BA" w14:textId="38B45E9E"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t>第十</w:t>
            </w:r>
            <w:r w:rsidR="00C8438E">
              <w:rPr>
                <w:rFonts w:ascii="標楷體" w:eastAsia="標楷體" w:hAnsi="標楷體" w:hint="eastAsia"/>
                <w:snapToGrid w:val="0"/>
                <w:sz w:val="26"/>
                <w:szCs w:val="20"/>
              </w:rPr>
              <w:t>四</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095E7AF3"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三、音樂美樂地</w:t>
            </w:r>
          </w:p>
          <w:p w14:paraId="089F6E7C"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color w:val="000000"/>
                <w:sz w:val="26"/>
                <w:szCs w:val="20"/>
              </w:rPr>
              <w:t>1.歡愉的音樂</w:t>
            </w:r>
          </w:p>
        </w:tc>
        <w:tc>
          <w:tcPr>
            <w:tcW w:w="1792" w:type="dxa"/>
            <w:vAlign w:val="center"/>
          </w:tcPr>
          <w:p w14:paraId="675E32FB"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藝-E-A1</w:t>
            </w:r>
          </w:p>
          <w:p w14:paraId="23D6C045"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參與藝術活動，探索生活美感。</w:t>
            </w:r>
          </w:p>
          <w:p w14:paraId="009ADEED"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藝-E-A2</w:t>
            </w:r>
          </w:p>
          <w:p w14:paraId="5066E4FE"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認識設計思考，理解藝術實踐的意義。</w:t>
            </w:r>
          </w:p>
          <w:p w14:paraId="166BB546"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3D160AEF"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tc>
        <w:tc>
          <w:tcPr>
            <w:tcW w:w="4969" w:type="dxa"/>
            <w:vAlign w:val="center"/>
          </w:tcPr>
          <w:p w14:paraId="11AE37C3"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1.〈黑人舞曲〉導入活動與創作背景介紹。</w:t>
            </w:r>
          </w:p>
          <w:p w14:paraId="639DEB82" w14:textId="77777777" w:rsidR="004701F8" w:rsidRPr="0062528A" w:rsidRDefault="004701F8" w:rsidP="00EC1A73">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62528A">
              <w:rPr>
                <w:rFonts w:ascii="標楷體" w:eastAsia="標楷體" w:hAnsi="標楷體" w:cs="新細明體" w:hint="eastAsia"/>
                <w:color w:val="000000"/>
                <w:sz w:val="26"/>
                <w:szCs w:val="20"/>
              </w:rPr>
              <w:t>.〈黑人舞曲〉歌曲教唱。</w:t>
            </w:r>
          </w:p>
          <w:p w14:paraId="3C60D8DB"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3. 播放音樂CD，學生</w:t>
            </w:r>
            <w:proofErr w:type="gramStart"/>
            <w:r w:rsidRPr="0062528A">
              <w:rPr>
                <w:rFonts w:ascii="標楷體" w:eastAsia="標楷體" w:hAnsi="標楷體" w:cs="新細明體" w:hint="eastAsia"/>
                <w:color w:val="000000"/>
                <w:sz w:val="26"/>
                <w:szCs w:val="20"/>
              </w:rPr>
              <w:t>視譜或寫譜，</w:t>
            </w:r>
            <w:proofErr w:type="gramEnd"/>
            <w:r w:rsidRPr="0062528A">
              <w:rPr>
                <w:rFonts w:ascii="標楷體" w:eastAsia="標楷體" w:hAnsi="標楷體" w:cs="新細明體" w:hint="eastAsia"/>
                <w:color w:val="000000"/>
                <w:sz w:val="26"/>
                <w:szCs w:val="20"/>
              </w:rPr>
              <w:t>並聆聽歌曲曲調。</w:t>
            </w:r>
          </w:p>
          <w:p w14:paraId="6A6C2259" w14:textId="77777777" w:rsidR="004701F8" w:rsidRPr="0062528A" w:rsidRDefault="004701F8" w:rsidP="00EC1A73">
            <w:pPr>
              <w:autoSpaceDE w:val="0"/>
              <w:autoSpaceDN w:val="0"/>
              <w:adjustRightInd w:val="0"/>
              <w:spacing w:line="260" w:lineRule="exact"/>
              <w:rPr>
                <w:rFonts w:eastAsiaTheme="minorEastAsia"/>
                <w:sz w:val="20"/>
                <w:szCs w:val="20"/>
              </w:rPr>
            </w:pPr>
            <w:r w:rsidRPr="0062528A">
              <w:rPr>
                <w:rFonts w:ascii="標楷體" w:eastAsia="標楷體" w:hAnsi="標楷體" w:cs="新細明體" w:hint="eastAsia"/>
                <w:color w:val="000000"/>
                <w:sz w:val="26"/>
                <w:szCs w:val="20"/>
              </w:rPr>
              <w:t>4. 彈奏〈黑人舞曲〉，學生用唱名視唱曲譜唱出，並注意十六分音符的節奏。</w:t>
            </w:r>
          </w:p>
          <w:p w14:paraId="516E9389"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5. 教師補充說明〈黑人舞曲〉的歌詞內涵。</w:t>
            </w:r>
          </w:p>
          <w:p w14:paraId="1A1EDB7E"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6. 說出</w:t>
            </w:r>
            <w:r w:rsidRPr="0062528A">
              <w:rPr>
                <w:rFonts w:ascii="標楷體" w:eastAsia="標楷體" w:hAnsi="標楷體" w:cs="新細明體" w:hint="eastAsia"/>
                <w:noProof/>
                <w:color w:val="000000"/>
                <w:sz w:val="26"/>
                <w:szCs w:val="20"/>
              </w:rPr>
              <w:drawing>
                <wp:inline distT="0" distB="0" distL="0" distR="0" wp14:anchorId="01E728E1" wp14:editId="1C17E07C">
                  <wp:extent cx="114306" cy="171459"/>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6" cy="171459"/>
                          </a:xfrm>
                          <a:prstGeom prst="rect">
                            <a:avLst/>
                          </a:prstGeom>
                        </pic:spPr>
                      </pic:pic>
                    </a:graphicData>
                  </a:graphic>
                </wp:inline>
              </w:drawing>
            </w:r>
            <w:r w:rsidRPr="0062528A">
              <w:rPr>
                <w:rFonts w:ascii="標楷體" w:eastAsia="標楷體" w:hAnsi="標楷體" w:cs="新細明體" w:hint="eastAsia"/>
                <w:color w:val="000000"/>
                <w:sz w:val="26"/>
                <w:szCs w:val="20"/>
              </w:rPr>
              <w:t>、</w:t>
            </w:r>
            <w:r w:rsidRPr="0062528A">
              <w:rPr>
                <w:rFonts w:ascii="標楷體" w:eastAsia="標楷體" w:hAnsi="標楷體" w:cs="新細明體" w:hint="eastAsia"/>
                <w:noProof/>
                <w:color w:val="000000"/>
                <w:sz w:val="26"/>
                <w:szCs w:val="20"/>
              </w:rPr>
              <w:drawing>
                <wp:inline distT="0" distB="0" distL="0" distR="0" wp14:anchorId="5B0BB6FC" wp14:editId="6B77CC64">
                  <wp:extent cx="120656" cy="133357"/>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0656" cy="133357"/>
                          </a:xfrm>
                          <a:prstGeom prst="rect">
                            <a:avLst/>
                          </a:prstGeom>
                        </pic:spPr>
                      </pic:pic>
                    </a:graphicData>
                  </a:graphic>
                </wp:inline>
              </w:drawing>
            </w:r>
            <w:r w:rsidRPr="0062528A">
              <w:rPr>
                <w:rFonts w:ascii="標楷體" w:eastAsia="標楷體" w:hAnsi="標楷體" w:cs="新細明體" w:hint="eastAsia"/>
                <w:color w:val="000000"/>
                <w:sz w:val="26"/>
                <w:szCs w:val="20"/>
              </w:rPr>
              <w:t>、</w:t>
            </w:r>
            <w:r w:rsidRPr="0062528A">
              <w:rPr>
                <w:rFonts w:ascii="標楷體" w:eastAsia="標楷體" w:hAnsi="標楷體" w:cs="新細明體" w:hint="eastAsia"/>
                <w:noProof/>
                <w:color w:val="000000"/>
                <w:sz w:val="26"/>
                <w:szCs w:val="20"/>
              </w:rPr>
              <w:drawing>
                <wp:inline distT="0" distB="0" distL="0" distR="0" wp14:anchorId="6DE91947" wp14:editId="227BA9DD">
                  <wp:extent cx="190510" cy="133357"/>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0510" cy="133357"/>
                          </a:xfrm>
                          <a:prstGeom prst="rect">
                            <a:avLst/>
                          </a:prstGeom>
                        </pic:spPr>
                      </pic:pic>
                    </a:graphicData>
                  </a:graphic>
                </wp:inline>
              </w:drawing>
            </w:r>
            <w:r w:rsidRPr="0062528A">
              <w:rPr>
                <w:rFonts w:ascii="標楷體" w:eastAsia="標楷體" w:hAnsi="標楷體" w:cs="新細明體" w:hint="eastAsia"/>
                <w:color w:val="000000"/>
                <w:sz w:val="26"/>
                <w:szCs w:val="20"/>
              </w:rPr>
              <w:t>三種</w:t>
            </w:r>
            <w:proofErr w:type="gramStart"/>
            <w:r w:rsidRPr="0062528A">
              <w:rPr>
                <w:rFonts w:ascii="標楷體" w:eastAsia="標楷體" w:hAnsi="標楷體" w:cs="新細明體" w:hint="eastAsia"/>
                <w:color w:val="000000"/>
                <w:sz w:val="26"/>
                <w:szCs w:val="20"/>
              </w:rPr>
              <w:t>節奏拍值相似</w:t>
            </w:r>
            <w:proofErr w:type="gramEnd"/>
            <w:r w:rsidRPr="0062528A">
              <w:rPr>
                <w:rFonts w:ascii="標楷體" w:eastAsia="標楷體" w:hAnsi="標楷體" w:cs="新細明體" w:hint="eastAsia"/>
                <w:color w:val="000000"/>
                <w:sz w:val="26"/>
                <w:szCs w:val="20"/>
              </w:rPr>
              <w:t>或相異之處。</w:t>
            </w:r>
          </w:p>
          <w:p w14:paraId="2CD739C1"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7. 教師鼓勵學生依</w:t>
            </w:r>
            <w:r w:rsidRPr="0062528A">
              <w:rPr>
                <w:rFonts w:ascii="標楷體" w:eastAsia="標楷體" w:hAnsi="標楷體" w:cs="新細明體" w:hint="eastAsia"/>
                <w:noProof/>
                <w:color w:val="000000"/>
                <w:sz w:val="26"/>
                <w:szCs w:val="20"/>
              </w:rPr>
              <w:drawing>
                <wp:inline distT="0" distB="0" distL="0" distR="0" wp14:anchorId="7D303A81" wp14:editId="3E41620C">
                  <wp:extent cx="114306" cy="171459"/>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6" cy="171459"/>
                          </a:xfrm>
                          <a:prstGeom prst="rect">
                            <a:avLst/>
                          </a:prstGeom>
                        </pic:spPr>
                      </pic:pic>
                    </a:graphicData>
                  </a:graphic>
                </wp:inline>
              </w:drawing>
            </w:r>
            <w:r w:rsidRPr="0062528A">
              <w:rPr>
                <w:rFonts w:ascii="標楷體" w:eastAsia="標楷體" w:hAnsi="標楷體" w:cs="新細明體" w:hint="eastAsia"/>
                <w:color w:val="000000"/>
                <w:sz w:val="26"/>
                <w:szCs w:val="20"/>
              </w:rPr>
              <w:t>、</w:t>
            </w:r>
            <w:r w:rsidRPr="0062528A">
              <w:rPr>
                <w:rFonts w:ascii="標楷體" w:eastAsia="標楷體" w:hAnsi="標楷體" w:cs="新細明體" w:hint="eastAsia"/>
                <w:noProof/>
                <w:color w:val="000000"/>
                <w:sz w:val="26"/>
                <w:szCs w:val="20"/>
              </w:rPr>
              <w:drawing>
                <wp:inline distT="0" distB="0" distL="0" distR="0" wp14:anchorId="6D5B3183" wp14:editId="5E874F8C">
                  <wp:extent cx="120656" cy="133357"/>
                  <wp:effectExtent l="0" t="0" r="0"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0656" cy="133357"/>
                          </a:xfrm>
                          <a:prstGeom prst="rect">
                            <a:avLst/>
                          </a:prstGeom>
                        </pic:spPr>
                      </pic:pic>
                    </a:graphicData>
                  </a:graphic>
                </wp:inline>
              </w:drawing>
            </w:r>
            <w:r w:rsidRPr="0062528A">
              <w:rPr>
                <w:rFonts w:ascii="標楷體" w:eastAsia="標楷體" w:hAnsi="標楷體" w:cs="新細明體" w:hint="eastAsia"/>
                <w:noProof/>
                <w:color w:val="000000"/>
                <w:sz w:val="26"/>
                <w:szCs w:val="20"/>
              </w:rPr>
              <w:drawing>
                <wp:inline distT="0" distB="0" distL="0" distR="0" wp14:anchorId="08038980" wp14:editId="0ABEAC99">
                  <wp:extent cx="190510" cy="133357"/>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0510" cy="133357"/>
                          </a:xfrm>
                          <a:prstGeom prst="rect">
                            <a:avLst/>
                          </a:prstGeom>
                        </pic:spPr>
                      </pic:pic>
                    </a:graphicData>
                  </a:graphic>
                </wp:inline>
              </w:drawing>
            </w:r>
            <w:r w:rsidRPr="0062528A">
              <w:rPr>
                <w:rFonts w:ascii="標楷體" w:eastAsia="標楷體" w:hAnsi="標楷體" w:cs="新細明體" w:hint="eastAsia"/>
                <w:color w:val="000000"/>
                <w:sz w:val="26"/>
                <w:szCs w:val="20"/>
              </w:rPr>
              <w:t>創作4拍節奏。</w:t>
            </w:r>
          </w:p>
          <w:p w14:paraId="57CF77CE"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8暖身活動---教師依音樂歌詞情境唱跳一小段，並請學生說出或感受重音的位置。</w:t>
            </w:r>
          </w:p>
          <w:p w14:paraId="4D33F9BE"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9歌曲教學</w:t>
            </w:r>
            <w:proofErr w:type="gramStart"/>
            <w:r w:rsidRPr="0062528A">
              <w:rPr>
                <w:rFonts w:ascii="標楷體" w:eastAsia="標楷體" w:hAnsi="標楷體" w:cs="新細明體" w:hint="eastAsia"/>
                <w:color w:val="000000"/>
                <w:sz w:val="26"/>
                <w:szCs w:val="20"/>
              </w:rPr>
              <w:t>――</w:t>
            </w:r>
            <w:proofErr w:type="gramEnd"/>
            <w:r w:rsidRPr="0062528A">
              <w:rPr>
                <w:rFonts w:ascii="標楷體" w:eastAsia="標楷體" w:hAnsi="標楷體" w:cs="新細明體" w:hint="eastAsia"/>
                <w:color w:val="000000"/>
                <w:sz w:val="26"/>
                <w:szCs w:val="20"/>
              </w:rPr>
              <w:t>〈3/4拍〉</w:t>
            </w:r>
          </w:p>
          <w:p w14:paraId="5E00DB0B"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（1）聆聽音樂CD，說出感受。</w:t>
            </w:r>
          </w:p>
          <w:p w14:paraId="61E019D9"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（2）朗讀歌詞節奏。</w:t>
            </w:r>
          </w:p>
          <w:p w14:paraId="6D4C8667"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（3）隨琴聲唱歌詞。</w:t>
            </w:r>
          </w:p>
          <w:p w14:paraId="2BCCFED4"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（4）</w:t>
            </w:r>
            <w:proofErr w:type="gramStart"/>
            <w:r w:rsidRPr="0062528A">
              <w:rPr>
                <w:rFonts w:ascii="標楷體" w:eastAsia="標楷體" w:hAnsi="標楷體" w:cs="新細明體" w:hint="eastAsia"/>
                <w:color w:val="000000"/>
                <w:sz w:val="26"/>
                <w:szCs w:val="20"/>
              </w:rPr>
              <w:t>拍念音符</w:t>
            </w:r>
            <w:proofErr w:type="gramEnd"/>
            <w:r w:rsidRPr="0062528A">
              <w:rPr>
                <w:rFonts w:ascii="標楷體" w:eastAsia="標楷體" w:hAnsi="標楷體" w:cs="新細明體" w:hint="eastAsia"/>
                <w:color w:val="000000"/>
                <w:sz w:val="26"/>
                <w:szCs w:val="20"/>
              </w:rPr>
              <w:t>節奏。</w:t>
            </w:r>
          </w:p>
          <w:p w14:paraId="7258C395"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（5）歌唱接力：訓練或評量學生的音準、節奏性與專心度。</w:t>
            </w:r>
          </w:p>
          <w:p w14:paraId="525430A6"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10 .3拍子節拍練習</w:t>
            </w:r>
          </w:p>
          <w:p w14:paraId="02DB4486"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11. 3拍子律動</w:t>
            </w:r>
          </w:p>
          <w:p w14:paraId="30E07197"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12. 討論並運用肢體動作拍打</w:t>
            </w:r>
            <w:proofErr w:type="gramStart"/>
            <w:r w:rsidRPr="0062528A">
              <w:rPr>
                <w:rFonts w:ascii="標楷體" w:eastAsia="標楷體" w:hAnsi="標楷體" w:cs="新細明體" w:hint="eastAsia"/>
                <w:color w:val="000000"/>
                <w:sz w:val="26"/>
                <w:szCs w:val="20"/>
              </w:rPr>
              <w:t>三</w:t>
            </w:r>
            <w:proofErr w:type="gramEnd"/>
            <w:r w:rsidRPr="0062528A">
              <w:rPr>
                <w:rFonts w:ascii="標楷體" w:eastAsia="標楷體" w:hAnsi="標楷體" w:cs="新細明體" w:hint="eastAsia"/>
                <w:color w:val="000000"/>
                <w:sz w:val="26"/>
                <w:szCs w:val="20"/>
              </w:rPr>
              <w:t>拍子的規律強、</w:t>
            </w:r>
            <w:proofErr w:type="gramStart"/>
            <w:r w:rsidRPr="0062528A">
              <w:rPr>
                <w:rFonts w:ascii="標楷體" w:eastAsia="標楷體" w:hAnsi="標楷體" w:cs="新細明體" w:hint="eastAsia"/>
                <w:color w:val="000000"/>
                <w:sz w:val="26"/>
                <w:szCs w:val="20"/>
              </w:rPr>
              <w:t>弱拍</w:t>
            </w:r>
            <w:proofErr w:type="gramEnd"/>
            <w:r w:rsidRPr="0062528A">
              <w:rPr>
                <w:rFonts w:ascii="標楷體" w:eastAsia="標楷體" w:hAnsi="標楷體" w:cs="新細明體" w:hint="eastAsia"/>
                <w:color w:val="000000"/>
                <w:sz w:val="26"/>
                <w:szCs w:val="20"/>
              </w:rPr>
              <w:t>。</w:t>
            </w:r>
          </w:p>
          <w:p w14:paraId="2D728E71"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13.以</w:t>
            </w:r>
            <w:r w:rsidRPr="0062528A">
              <w:rPr>
                <w:rFonts w:ascii="標楷體" w:eastAsia="標楷體" w:hAnsi="標楷體" w:cs="新細明體" w:hint="eastAsia"/>
                <w:noProof/>
                <w:color w:val="000000"/>
                <w:sz w:val="26"/>
                <w:szCs w:val="20"/>
              </w:rPr>
              <w:drawing>
                <wp:inline distT="0" distB="0" distL="0" distR="0" wp14:anchorId="4FF02CCB" wp14:editId="4BF33EF6">
                  <wp:extent cx="368319" cy="120656"/>
                  <wp:effectExtent l="0" t="0" r="0" b="0"/>
                  <wp:docPr id="35" name="圖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8319" cy="120656"/>
                          </a:xfrm>
                          <a:prstGeom prst="rect">
                            <a:avLst/>
                          </a:prstGeom>
                        </pic:spPr>
                      </pic:pic>
                    </a:graphicData>
                  </a:graphic>
                </wp:inline>
              </w:drawing>
            </w:r>
            <w:r w:rsidRPr="0062528A">
              <w:rPr>
                <w:rFonts w:ascii="標楷體" w:eastAsia="標楷體" w:hAnsi="標楷體" w:cs="新細明體" w:hint="eastAsia"/>
                <w:color w:val="000000"/>
                <w:sz w:val="26"/>
                <w:szCs w:val="20"/>
              </w:rPr>
              <w:t>節奏，將</w:t>
            </w:r>
            <w:r w:rsidRPr="0062528A">
              <w:rPr>
                <w:rFonts w:ascii="標楷體" w:eastAsia="標楷體" w:hAnsi="標楷體" w:cs="新細明體" w:hint="eastAsia"/>
                <w:noProof/>
                <w:color w:val="000000"/>
                <w:sz w:val="26"/>
                <w:szCs w:val="20"/>
              </w:rPr>
              <w:drawing>
                <wp:inline distT="0" distB="0" distL="0" distR="0" wp14:anchorId="4DC34DB1" wp14:editId="58884F79">
                  <wp:extent cx="431822" cy="133357"/>
                  <wp:effectExtent l="0" t="0" r="6350" b="0"/>
                  <wp:docPr id="33" name="圖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1822" cy="133357"/>
                          </a:xfrm>
                          <a:prstGeom prst="rect">
                            <a:avLst/>
                          </a:prstGeom>
                        </pic:spPr>
                      </pic:pic>
                    </a:graphicData>
                  </a:graphic>
                </wp:inline>
              </w:drawing>
            </w:r>
            <w:r w:rsidRPr="0062528A">
              <w:rPr>
                <w:rFonts w:ascii="標楷體" w:eastAsia="標楷體" w:hAnsi="標楷體" w:cs="新細明體" w:hint="eastAsia"/>
                <w:color w:val="000000"/>
                <w:sz w:val="26"/>
                <w:szCs w:val="20"/>
              </w:rPr>
              <w:t>指法吹奏熟練。</w:t>
            </w:r>
          </w:p>
          <w:p w14:paraId="1ECF54B4"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14.引導學生吹奏課本「</w:t>
            </w:r>
            <w:proofErr w:type="gramStart"/>
            <w:r w:rsidRPr="0062528A">
              <w:rPr>
                <w:rFonts w:ascii="標楷體" w:eastAsia="標楷體" w:hAnsi="標楷體" w:cs="新細明體" w:hint="eastAsia"/>
                <w:color w:val="000000"/>
                <w:sz w:val="26"/>
                <w:szCs w:val="20"/>
              </w:rPr>
              <w:t>十個小印地</w:t>
            </w:r>
            <w:proofErr w:type="gramEnd"/>
            <w:r w:rsidRPr="0062528A">
              <w:rPr>
                <w:rFonts w:ascii="標楷體" w:eastAsia="標楷體" w:hAnsi="標楷體" w:cs="新細明體" w:hint="eastAsia"/>
                <w:color w:val="000000"/>
                <w:sz w:val="26"/>
                <w:szCs w:val="20"/>
              </w:rPr>
              <w:t>安人」</w:t>
            </w:r>
            <w:r w:rsidRPr="0062528A">
              <w:rPr>
                <w:rFonts w:ascii="標楷體" w:eastAsia="標楷體" w:hAnsi="標楷體" w:cs="新細明體" w:hint="eastAsia"/>
                <w:color w:val="000000"/>
                <w:sz w:val="26"/>
                <w:szCs w:val="20"/>
              </w:rPr>
              <w:lastRenderedPageBreak/>
              <w:t>的曲譜。</w:t>
            </w:r>
          </w:p>
          <w:p w14:paraId="12F13417"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noProof/>
                <w:color w:val="000000"/>
                <w:sz w:val="26"/>
                <w:szCs w:val="20"/>
              </w:rPr>
              <w:drawing>
                <wp:anchor distT="0" distB="0" distL="114300" distR="114300" simplePos="0" relativeHeight="251657728" behindDoc="0" locked="0" layoutInCell="1" allowOverlap="1" wp14:anchorId="005DBC70" wp14:editId="2712C23F">
                  <wp:simplePos x="0" y="0"/>
                  <wp:positionH relativeFrom="column">
                    <wp:posOffset>376555</wp:posOffset>
                  </wp:positionH>
                  <wp:positionV relativeFrom="paragraph">
                    <wp:posOffset>34925</wp:posOffset>
                  </wp:positionV>
                  <wp:extent cx="101600" cy="223520"/>
                  <wp:effectExtent l="0" t="0" r="0" b="5080"/>
                  <wp:wrapNone/>
                  <wp:docPr id="34" name="圖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01600" cy="223520"/>
                          </a:xfrm>
                          <a:prstGeom prst="rect">
                            <a:avLst/>
                          </a:prstGeom>
                        </pic:spPr>
                      </pic:pic>
                    </a:graphicData>
                  </a:graphic>
                </wp:anchor>
              </w:drawing>
            </w:r>
            <w:r w:rsidRPr="0062528A">
              <w:rPr>
                <w:rFonts w:ascii="標楷體" w:eastAsia="標楷體" w:hAnsi="標楷體" w:cs="新細明體" w:hint="eastAsia"/>
                <w:color w:val="000000"/>
                <w:sz w:val="26"/>
                <w:szCs w:val="20"/>
              </w:rPr>
              <w:t>15.高音  直笛教學</w:t>
            </w:r>
          </w:p>
          <w:p w14:paraId="4A6820C2"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16.分享與表演</w:t>
            </w:r>
            <w:proofErr w:type="gramStart"/>
            <w:r w:rsidRPr="0062528A">
              <w:rPr>
                <w:rFonts w:ascii="標楷體" w:eastAsia="標楷體" w:hAnsi="標楷體" w:cs="新細明體" w:hint="eastAsia"/>
                <w:color w:val="000000"/>
                <w:sz w:val="26"/>
                <w:szCs w:val="20"/>
              </w:rPr>
              <w:t>—</w:t>
            </w:r>
            <w:proofErr w:type="gramEnd"/>
          </w:p>
          <w:p w14:paraId="17BD9A7B"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學生</w:t>
            </w:r>
            <w:proofErr w:type="gramStart"/>
            <w:r w:rsidRPr="0062528A">
              <w:rPr>
                <w:rFonts w:ascii="標楷體" w:eastAsia="標楷體" w:hAnsi="標楷體" w:cs="新細明體" w:hint="eastAsia"/>
                <w:color w:val="000000"/>
                <w:sz w:val="26"/>
                <w:szCs w:val="20"/>
              </w:rPr>
              <w:t>將所習得</w:t>
            </w:r>
            <w:proofErr w:type="gramEnd"/>
            <w:r w:rsidRPr="0062528A">
              <w:rPr>
                <w:rFonts w:ascii="標楷體" w:eastAsia="標楷體" w:hAnsi="標楷體" w:cs="新細明體" w:hint="eastAsia"/>
                <w:color w:val="000000"/>
                <w:sz w:val="26"/>
                <w:szCs w:val="20"/>
              </w:rPr>
              <w:t>吹奏歌曲，練習並吹奏表演給家人聆聽，請家人錄音或錄影，並發表吹奏的心得或建議。</w:t>
            </w:r>
          </w:p>
          <w:p w14:paraId="5FDC18A7"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18.完成「小試身手」。</w:t>
            </w:r>
          </w:p>
          <w:p w14:paraId="19AAB2CF"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（1）口頭評量：</w:t>
            </w:r>
          </w:p>
          <w:p w14:paraId="449A7781"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（2）回答與分享。</w:t>
            </w:r>
          </w:p>
          <w:p w14:paraId="74E77490"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19.能將音樂學習與生活情境相連結。例如《小老鼠》</w:t>
            </w:r>
            <w:proofErr w:type="gramStart"/>
            <w:r w:rsidRPr="0062528A">
              <w:rPr>
                <w:rFonts w:ascii="標楷體" w:eastAsia="標楷體" w:hAnsi="標楷體" w:cs="新細明體" w:hint="eastAsia"/>
                <w:color w:val="000000"/>
                <w:sz w:val="26"/>
                <w:szCs w:val="20"/>
              </w:rPr>
              <w:t>唸謠</w:t>
            </w:r>
            <w:proofErr w:type="gramEnd"/>
            <w:r w:rsidRPr="0062528A">
              <w:rPr>
                <w:rFonts w:ascii="標楷體" w:eastAsia="標楷體" w:hAnsi="標楷體" w:cs="新細明體" w:hint="eastAsia"/>
                <w:color w:val="000000"/>
                <w:sz w:val="26"/>
                <w:szCs w:val="20"/>
              </w:rPr>
              <w:t>，能藉由</w:t>
            </w:r>
            <w:proofErr w:type="gramStart"/>
            <w:r w:rsidRPr="0062528A">
              <w:rPr>
                <w:rFonts w:ascii="標楷體" w:eastAsia="標楷體" w:hAnsi="標楷體" w:cs="新細明體" w:hint="eastAsia"/>
                <w:color w:val="000000"/>
                <w:sz w:val="26"/>
                <w:szCs w:val="20"/>
              </w:rPr>
              <w:t>唸謠的語韻寫出</w:t>
            </w:r>
            <w:proofErr w:type="gramEnd"/>
            <w:r w:rsidRPr="0062528A">
              <w:rPr>
                <w:rFonts w:ascii="標楷體" w:eastAsia="標楷體" w:hAnsi="標楷體" w:cs="新細明體" w:hint="eastAsia"/>
                <w:color w:val="000000"/>
                <w:sz w:val="26"/>
                <w:szCs w:val="20"/>
              </w:rPr>
              <w:t>此</w:t>
            </w:r>
            <w:proofErr w:type="gramStart"/>
            <w:r w:rsidRPr="0062528A">
              <w:rPr>
                <w:rFonts w:ascii="標楷體" w:eastAsia="標楷體" w:hAnsi="標楷體" w:cs="新細明體" w:hint="eastAsia"/>
                <w:color w:val="000000"/>
                <w:sz w:val="26"/>
                <w:szCs w:val="20"/>
              </w:rPr>
              <w:t>唸謠</w:t>
            </w:r>
            <w:proofErr w:type="gramEnd"/>
            <w:r w:rsidRPr="0062528A">
              <w:rPr>
                <w:rFonts w:ascii="標楷體" w:eastAsia="標楷體" w:hAnsi="標楷體" w:cs="新細明體" w:hint="eastAsia"/>
                <w:color w:val="000000"/>
                <w:sz w:val="26"/>
                <w:szCs w:val="20"/>
              </w:rPr>
              <w:t>節奏，</w:t>
            </w:r>
            <w:proofErr w:type="gramStart"/>
            <w:r w:rsidRPr="0062528A">
              <w:rPr>
                <w:rFonts w:ascii="標楷體" w:eastAsia="標楷體" w:hAnsi="標楷體" w:cs="新細明體" w:hint="eastAsia"/>
                <w:color w:val="000000"/>
                <w:sz w:val="26"/>
                <w:szCs w:val="20"/>
              </w:rPr>
              <w:t>並與習過</w:t>
            </w:r>
            <w:proofErr w:type="gramEnd"/>
            <w:r w:rsidRPr="0062528A">
              <w:rPr>
                <w:rFonts w:ascii="標楷體" w:eastAsia="標楷體" w:hAnsi="標楷體" w:cs="新細明體" w:hint="eastAsia"/>
                <w:color w:val="000000"/>
                <w:sz w:val="26"/>
                <w:szCs w:val="20"/>
              </w:rPr>
              <w:t>之舊經驗（</w:t>
            </w:r>
            <w:r w:rsidRPr="0062528A">
              <w:rPr>
                <w:rFonts w:ascii="標楷體" w:eastAsia="標楷體" w:hAnsi="標楷體" w:cs="新細明體" w:hint="eastAsia"/>
                <w:noProof/>
                <w:color w:val="000000"/>
                <w:sz w:val="26"/>
                <w:szCs w:val="20"/>
              </w:rPr>
              <w:drawing>
                <wp:inline distT="0" distB="0" distL="0" distR="0" wp14:anchorId="15B2AF27" wp14:editId="02F618E1">
                  <wp:extent cx="565179" cy="165108"/>
                  <wp:effectExtent l="0" t="0" r="6350" b="6350"/>
                  <wp:docPr id="39" name="圖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65179" cy="165108"/>
                          </a:xfrm>
                          <a:prstGeom prst="rect">
                            <a:avLst/>
                          </a:prstGeom>
                        </pic:spPr>
                      </pic:pic>
                    </a:graphicData>
                  </a:graphic>
                </wp:inline>
              </w:drawing>
            </w:r>
            <w:r w:rsidRPr="0062528A">
              <w:rPr>
                <w:rFonts w:ascii="標楷體" w:eastAsia="標楷體" w:hAnsi="標楷體" w:cs="新細明體" w:hint="eastAsia"/>
                <w:color w:val="000000"/>
                <w:sz w:val="26"/>
                <w:szCs w:val="20"/>
              </w:rPr>
              <w:t>）結合。</w:t>
            </w:r>
          </w:p>
        </w:tc>
        <w:tc>
          <w:tcPr>
            <w:tcW w:w="2126" w:type="dxa"/>
            <w:vAlign w:val="center"/>
          </w:tcPr>
          <w:p w14:paraId="6E6FBD4F" w14:textId="77777777" w:rsidR="004701F8" w:rsidRPr="0062528A" w:rsidRDefault="004701F8" w:rsidP="00EC1A73">
            <w:pPr>
              <w:spacing w:line="260" w:lineRule="exact"/>
              <w:rPr>
                <w:rFonts w:eastAsiaTheme="minorEastAsia"/>
                <w:bCs/>
                <w:snapToGrid w:val="0"/>
              </w:rPr>
            </w:pPr>
            <w:r w:rsidRPr="0062528A">
              <w:rPr>
                <w:rFonts w:ascii="標楷體" w:eastAsia="標楷體" w:hAnsi="標楷體" w:cs="新細明體" w:hint="eastAsia"/>
                <w:bCs/>
                <w:snapToGrid w:val="0"/>
                <w:color w:val="000000"/>
                <w:sz w:val="26"/>
              </w:rPr>
              <w:lastRenderedPageBreak/>
              <w:t>表演評量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創作評量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實作評量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口頭評量</w:t>
            </w:r>
          </w:p>
        </w:tc>
        <w:tc>
          <w:tcPr>
            <w:tcW w:w="2694" w:type="dxa"/>
            <w:vAlign w:val="center"/>
          </w:tcPr>
          <w:p w14:paraId="4FBE696C"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【人權教育】</w:t>
            </w:r>
          </w:p>
          <w:p w14:paraId="56DF3976"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【品德教育】</w:t>
            </w:r>
          </w:p>
          <w:p w14:paraId="4CAC4CEB"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【性別平等教育】</w:t>
            </w:r>
          </w:p>
          <w:p w14:paraId="090FA02D"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【人權教育】</w:t>
            </w:r>
          </w:p>
          <w:p w14:paraId="378098CB"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【生涯規劃教育】</w:t>
            </w:r>
          </w:p>
        </w:tc>
      </w:tr>
      <w:tr w:rsidR="004701F8" w14:paraId="29716E40" w14:textId="77777777" w:rsidTr="00EC1A73">
        <w:trPr>
          <w:trHeight w:val="1827"/>
        </w:trPr>
        <w:tc>
          <w:tcPr>
            <w:tcW w:w="1096" w:type="dxa"/>
            <w:vAlign w:val="center"/>
          </w:tcPr>
          <w:p w14:paraId="50714A5F" w14:textId="26259462"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t>第十</w:t>
            </w:r>
            <w:r w:rsidR="00C8438E">
              <w:rPr>
                <w:rFonts w:ascii="標楷體" w:eastAsia="標楷體" w:hAnsi="標楷體" w:hint="eastAsia"/>
                <w:snapToGrid w:val="0"/>
                <w:sz w:val="26"/>
                <w:szCs w:val="20"/>
              </w:rPr>
              <w:t>五</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253F0F95"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三、音樂美樂地</w:t>
            </w:r>
          </w:p>
          <w:p w14:paraId="7F457E46"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color w:val="000000"/>
                <w:sz w:val="26"/>
                <w:szCs w:val="20"/>
              </w:rPr>
              <w:t>2.歌詠春天</w:t>
            </w:r>
          </w:p>
        </w:tc>
        <w:tc>
          <w:tcPr>
            <w:tcW w:w="1792" w:type="dxa"/>
            <w:vAlign w:val="center"/>
          </w:tcPr>
          <w:p w14:paraId="280A37A5"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藝-E-A2</w:t>
            </w:r>
          </w:p>
          <w:p w14:paraId="2B05844B"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認識設計思考，理解藝術實踐的意義。</w:t>
            </w:r>
          </w:p>
          <w:p w14:paraId="0DB0F270"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58516736"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p w14:paraId="45F1691E"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595A9052"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善用多元感官，察覺感知藝術與生活的關聯，以豐富美感經驗。</w:t>
            </w:r>
          </w:p>
          <w:p w14:paraId="025F6D43" w14:textId="77777777" w:rsidR="005C04A6" w:rsidRDefault="005C04A6" w:rsidP="005C04A6">
            <w:pPr>
              <w:tabs>
                <w:tab w:val="left" w:pos="480"/>
              </w:tabs>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藝-E-C2</w:t>
            </w:r>
          </w:p>
          <w:p w14:paraId="21EF6428" w14:textId="77777777" w:rsidR="004701F8" w:rsidRPr="0062528A" w:rsidRDefault="005C04A6" w:rsidP="005C04A6">
            <w:pPr>
              <w:tabs>
                <w:tab w:val="left" w:pos="480"/>
              </w:tabs>
              <w:spacing w:line="260" w:lineRule="exact"/>
              <w:rPr>
                <w:rFonts w:eastAsiaTheme="minorEastAsia"/>
                <w:sz w:val="20"/>
                <w:szCs w:val="20"/>
              </w:rPr>
            </w:pPr>
            <w:r>
              <w:rPr>
                <w:rFonts w:ascii="標楷體" w:eastAsia="標楷體" w:hAnsi="標楷體" w:cs="新細明體" w:hint="eastAsia"/>
                <w:color w:val="000000"/>
                <w:sz w:val="26"/>
                <w:szCs w:val="20"/>
              </w:rPr>
              <w:t>透過藝術實踐，學習理解他人感受與團隊合作的能力。</w:t>
            </w:r>
          </w:p>
        </w:tc>
        <w:tc>
          <w:tcPr>
            <w:tcW w:w="4969" w:type="dxa"/>
            <w:vAlign w:val="center"/>
          </w:tcPr>
          <w:p w14:paraId="77E20A94"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1.導入活動~~引起動機</w:t>
            </w:r>
          </w:p>
          <w:p w14:paraId="35BCBB83"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2.歌曲教學</w:t>
            </w:r>
            <w:proofErr w:type="gramStart"/>
            <w:r w:rsidRPr="0062528A">
              <w:rPr>
                <w:rFonts w:ascii="標楷體" w:eastAsia="標楷體" w:hAnsi="標楷體" w:cs="新細明體" w:hint="eastAsia"/>
                <w:color w:val="000000"/>
                <w:sz w:val="26"/>
                <w:szCs w:val="20"/>
              </w:rPr>
              <w:t>――</w:t>
            </w:r>
            <w:proofErr w:type="gramEnd"/>
            <w:r w:rsidRPr="0062528A">
              <w:rPr>
                <w:rFonts w:ascii="標楷體" w:eastAsia="標楷體" w:hAnsi="標楷體" w:cs="新細明體" w:hint="eastAsia"/>
                <w:color w:val="000000"/>
                <w:sz w:val="26"/>
                <w:szCs w:val="20"/>
              </w:rPr>
              <w:t>〈春姑娘〉</w:t>
            </w:r>
          </w:p>
          <w:p w14:paraId="24727239"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3.教師說明：〈春姑娘〉樂譜中有許多的附點四分音符，請學生注意聆聽。</w:t>
            </w:r>
          </w:p>
          <w:p w14:paraId="5594C22F"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4.教師依歌曲節奏特性分成三組，由這三組節奏輪流接唱。</w:t>
            </w:r>
          </w:p>
          <w:p w14:paraId="46EA57DF"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5.認識附點四分音符</w:t>
            </w:r>
          </w:p>
          <w:p w14:paraId="2739D4D7"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6.教師利用課本音符與附點音符的線條圖，讓學生比較2者之間的不同，並請學生試著說出不同之處為何。</w:t>
            </w:r>
          </w:p>
          <w:p w14:paraId="70A6F2E0"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7.教師延續導入活動之問題，教師提問：「在學校或社區的範圍內，你最想去哪一個角落，讓它變成春天的景象？」讓學生自由發表。</w:t>
            </w:r>
          </w:p>
          <w:p w14:paraId="4FC0731C"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8.引導動機：教師播放一些相關鈴鼓或三角鐵音樂，請學生聆聽。</w:t>
            </w:r>
          </w:p>
          <w:p w14:paraId="250CDD34"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9.學生依自己認知，說明</w:t>
            </w:r>
            <w:proofErr w:type="gramStart"/>
            <w:r w:rsidRPr="0062528A">
              <w:rPr>
                <w:rFonts w:ascii="標楷體" w:eastAsia="標楷體" w:hAnsi="標楷體" w:cs="新細明體" w:hint="eastAsia"/>
                <w:color w:val="000000"/>
                <w:sz w:val="26"/>
                <w:szCs w:val="20"/>
              </w:rPr>
              <w:t>三角鐵或鈴鼓</w:t>
            </w:r>
            <w:proofErr w:type="gramEnd"/>
            <w:r w:rsidRPr="0062528A">
              <w:rPr>
                <w:rFonts w:ascii="標楷體" w:eastAsia="標楷體" w:hAnsi="標楷體" w:cs="新細明體" w:hint="eastAsia"/>
                <w:color w:val="000000"/>
                <w:sz w:val="26"/>
                <w:szCs w:val="20"/>
              </w:rPr>
              <w:t>的特性。</w:t>
            </w:r>
          </w:p>
          <w:p w14:paraId="798EDA2C"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10.鈴鼓認識與練習</w:t>
            </w:r>
          </w:p>
          <w:p w14:paraId="7854B25B"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11.三角鐵的認識與練習。</w:t>
            </w:r>
          </w:p>
          <w:p w14:paraId="644B4E4F"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12.延伸活動</w:t>
            </w:r>
          </w:p>
          <w:p w14:paraId="38081347"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（1）發表還可以用甚麼方式演奏</w:t>
            </w:r>
            <w:proofErr w:type="gramStart"/>
            <w:r w:rsidRPr="0062528A">
              <w:rPr>
                <w:rFonts w:ascii="標楷體" w:eastAsia="標楷體" w:hAnsi="標楷體" w:cs="新細明體" w:hint="eastAsia"/>
                <w:color w:val="000000"/>
                <w:sz w:val="26"/>
                <w:szCs w:val="20"/>
              </w:rPr>
              <w:t>三角鐵或</w:t>
            </w:r>
            <w:r w:rsidRPr="0062528A">
              <w:rPr>
                <w:rFonts w:ascii="標楷體" w:eastAsia="標楷體" w:hAnsi="標楷體" w:cs="新細明體" w:hint="eastAsia"/>
                <w:color w:val="000000"/>
                <w:sz w:val="26"/>
                <w:szCs w:val="20"/>
              </w:rPr>
              <w:lastRenderedPageBreak/>
              <w:t>鈴鼓</w:t>
            </w:r>
            <w:proofErr w:type="gramEnd"/>
            <w:r w:rsidRPr="0062528A">
              <w:rPr>
                <w:rFonts w:ascii="標楷體" w:eastAsia="標楷體" w:hAnsi="標楷體" w:cs="新細明體" w:hint="eastAsia"/>
                <w:color w:val="000000"/>
                <w:sz w:val="26"/>
                <w:szCs w:val="20"/>
              </w:rPr>
              <w:t>。</w:t>
            </w:r>
          </w:p>
          <w:p w14:paraId="28D857D2"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w:t>
            </w:r>
            <w:r>
              <w:rPr>
                <w:rFonts w:ascii="標楷體" w:eastAsia="標楷體" w:hAnsi="標楷體" w:cs="新細明體" w:hint="eastAsia"/>
                <w:color w:val="000000"/>
                <w:sz w:val="26"/>
                <w:szCs w:val="20"/>
              </w:rPr>
              <w:t>2</w:t>
            </w:r>
            <w:r w:rsidRPr="0062528A">
              <w:rPr>
                <w:rFonts w:ascii="標楷體" w:eastAsia="標楷體" w:hAnsi="標楷體" w:cs="新細明體" w:hint="eastAsia"/>
                <w:color w:val="000000"/>
                <w:sz w:val="26"/>
                <w:szCs w:val="20"/>
              </w:rPr>
              <w:t>）發表對</w:t>
            </w:r>
            <w:proofErr w:type="gramStart"/>
            <w:r w:rsidRPr="0062528A">
              <w:rPr>
                <w:rFonts w:ascii="標楷體" w:eastAsia="標楷體" w:hAnsi="標楷體" w:cs="新細明體" w:hint="eastAsia"/>
                <w:color w:val="000000"/>
                <w:sz w:val="26"/>
                <w:szCs w:val="20"/>
              </w:rPr>
              <w:t>三角鐵或鈴鼓</w:t>
            </w:r>
            <w:proofErr w:type="gramEnd"/>
            <w:r w:rsidRPr="0062528A">
              <w:rPr>
                <w:rFonts w:ascii="標楷體" w:eastAsia="標楷體" w:hAnsi="標楷體" w:cs="新細明體" w:hint="eastAsia"/>
                <w:color w:val="000000"/>
                <w:sz w:val="26"/>
                <w:szCs w:val="20"/>
              </w:rPr>
              <w:t>聲音的特質。</w:t>
            </w:r>
          </w:p>
          <w:p w14:paraId="0EADE2A4"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w:t>
            </w:r>
            <w:r>
              <w:rPr>
                <w:rFonts w:ascii="標楷體" w:eastAsia="標楷體" w:hAnsi="標楷體" w:cs="新細明體" w:hint="eastAsia"/>
                <w:color w:val="000000"/>
                <w:sz w:val="26"/>
                <w:szCs w:val="20"/>
              </w:rPr>
              <w:t>3</w:t>
            </w:r>
            <w:r w:rsidRPr="0062528A">
              <w:rPr>
                <w:rFonts w:ascii="標楷體" w:eastAsia="標楷體" w:hAnsi="標楷體" w:cs="新細明體" w:hint="eastAsia"/>
                <w:color w:val="000000"/>
                <w:sz w:val="26"/>
                <w:szCs w:val="20"/>
              </w:rPr>
              <w:t xml:space="preserve">）拍打擊樂器時，應該注意那些事情。 </w:t>
            </w:r>
          </w:p>
          <w:p w14:paraId="3FDC6EC4"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w:t>
            </w:r>
            <w:r>
              <w:rPr>
                <w:rFonts w:ascii="標楷體" w:eastAsia="標楷體" w:hAnsi="標楷體" w:cs="新細明體" w:hint="eastAsia"/>
                <w:color w:val="000000"/>
                <w:sz w:val="26"/>
                <w:szCs w:val="20"/>
              </w:rPr>
              <w:t>4</w:t>
            </w:r>
            <w:r w:rsidRPr="0062528A">
              <w:rPr>
                <w:rFonts w:ascii="標楷體" w:eastAsia="標楷體" w:hAnsi="標楷體" w:cs="新細明體" w:hint="eastAsia"/>
                <w:color w:val="000000"/>
                <w:sz w:val="26"/>
                <w:szCs w:val="20"/>
              </w:rPr>
              <w:t>）生活中哪有哪物品可代替鈴鼓或三角鐵。</w:t>
            </w:r>
          </w:p>
          <w:p w14:paraId="06923018"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13教師講解「頑固節奏」的概念。</w:t>
            </w:r>
          </w:p>
          <w:p w14:paraId="314BC8DC"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14.頑固節奏練習。</w:t>
            </w:r>
          </w:p>
          <w:p w14:paraId="436565FB"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15.頑固節奏發展活動：</w:t>
            </w:r>
          </w:p>
          <w:p w14:paraId="240621A8"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（1）可分組，以不同動作或樂器做合奏。</w:t>
            </w:r>
          </w:p>
          <w:p w14:paraId="1A45EAD9"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（2）可逐次增加不同的節奏、演奏方式合奏。</w:t>
            </w:r>
          </w:p>
          <w:p w14:paraId="074F3EE2"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（3）發表加上頑固節奏後，與原本歌曲相較，有什麼不同或變化？</w:t>
            </w:r>
          </w:p>
          <w:p w14:paraId="062C127C"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（4）討論其他曲子是否也可如此練習。</w:t>
            </w:r>
          </w:p>
          <w:p w14:paraId="63CDE33B" w14:textId="77777777" w:rsidR="004701F8" w:rsidRPr="0062528A" w:rsidRDefault="004701F8" w:rsidP="00EC1A73">
            <w:pPr>
              <w:spacing w:line="260" w:lineRule="exact"/>
              <w:rPr>
                <w:rFonts w:eastAsiaTheme="minorEastAsia"/>
                <w:sz w:val="20"/>
                <w:szCs w:val="20"/>
              </w:rPr>
            </w:pPr>
            <w:r>
              <w:rPr>
                <w:rFonts w:ascii="標楷體" w:eastAsia="標楷體" w:hAnsi="標楷體" w:cs="新細明體" w:hint="eastAsia"/>
                <w:color w:val="000000"/>
                <w:sz w:val="26"/>
                <w:szCs w:val="20"/>
              </w:rPr>
              <w:t>16.</w:t>
            </w:r>
            <w:r w:rsidRPr="0062528A">
              <w:rPr>
                <w:rFonts w:ascii="標楷體" w:eastAsia="標楷體" w:hAnsi="標楷體" w:cs="新細明體" w:hint="eastAsia"/>
                <w:color w:val="000000"/>
                <w:sz w:val="26"/>
                <w:szCs w:val="20"/>
              </w:rPr>
              <w:t>認識2分休止符與全休止符。</w:t>
            </w:r>
          </w:p>
          <w:p w14:paraId="6C933382" w14:textId="77777777" w:rsidR="004701F8" w:rsidRPr="0062528A" w:rsidRDefault="004701F8" w:rsidP="00EC1A73">
            <w:pPr>
              <w:spacing w:line="260" w:lineRule="exact"/>
              <w:rPr>
                <w:rFonts w:eastAsiaTheme="minorEastAsia"/>
                <w:sz w:val="20"/>
                <w:szCs w:val="20"/>
              </w:rPr>
            </w:pPr>
            <w:r>
              <w:rPr>
                <w:rFonts w:ascii="標楷體" w:eastAsia="標楷體" w:hAnsi="標楷體" w:cs="新細明體" w:hint="eastAsia"/>
                <w:color w:val="000000"/>
                <w:sz w:val="26"/>
                <w:szCs w:val="20"/>
              </w:rPr>
              <w:t>17.</w:t>
            </w:r>
            <w:r w:rsidRPr="0062528A">
              <w:rPr>
                <w:rFonts w:ascii="標楷體" w:eastAsia="標楷體" w:hAnsi="標楷體" w:cs="新細明體" w:hint="eastAsia"/>
                <w:color w:val="000000"/>
                <w:sz w:val="26"/>
                <w:szCs w:val="20"/>
              </w:rPr>
              <w:t>習唱「休止符」歌曲。</w:t>
            </w:r>
          </w:p>
          <w:p w14:paraId="662C03B3"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18.「休止符」律動。</w:t>
            </w:r>
          </w:p>
        </w:tc>
        <w:tc>
          <w:tcPr>
            <w:tcW w:w="2126" w:type="dxa"/>
            <w:vAlign w:val="center"/>
          </w:tcPr>
          <w:p w14:paraId="4196E56F" w14:textId="77777777" w:rsidR="004701F8" w:rsidRPr="0062528A" w:rsidRDefault="004701F8" w:rsidP="00EC1A73">
            <w:pPr>
              <w:spacing w:line="260" w:lineRule="exact"/>
              <w:rPr>
                <w:rFonts w:eastAsiaTheme="minorEastAsia"/>
                <w:bCs/>
                <w:snapToGrid w:val="0"/>
              </w:rPr>
            </w:pPr>
            <w:r w:rsidRPr="0062528A">
              <w:rPr>
                <w:rFonts w:ascii="標楷體" w:eastAsia="標楷體" w:hAnsi="標楷體" w:cs="新細明體" w:hint="eastAsia"/>
                <w:bCs/>
                <w:snapToGrid w:val="0"/>
                <w:color w:val="000000"/>
                <w:sz w:val="26"/>
              </w:rPr>
              <w:lastRenderedPageBreak/>
              <w:t>表演評量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口頭評量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態度評量</w:t>
            </w:r>
          </w:p>
        </w:tc>
        <w:tc>
          <w:tcPr>
            <w:tcW w:w="2694" w:type="dxa"/>
            <w:vAlign w:val="center"/>
          </w:tcPr>
          <w:p w14:paraId="54ECB362"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【人權教育】</w:t>
            </w:r>
          </w:p>
          <w:p w14:paraId="17AA8B33"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【環境教育】</w:t>
            </w:r>
          </w:p>
          <w:p w14:paraId="04AAD9C8"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【品德教育】</w:t>
            </w:r>
          </w:p>
        </w:tc>
      </w:tr>
      <w:tr w:rsidR="004701F8" w14:paraId="3B9488AC" w14:textId="77777777" w:rsidTr="00EC1A73">
        <w:trPr>
          <w:trHeight w:val="1827"/>
        </w:trPr>
        <w:tc>
          <w:tcPr>
            <w:tcW w:w="1096" w:type="dxa"/>
            <w:vAlign w:val="center"/>
          </w:tcPr>
          <w:p w14:paraId="7F9F679C" w14:textId="19D55F18"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t>第十</w:t>
            </w:r>
            <w:r w:rsidR="00C8438E">
              <w:rPr>
                <w:rFonts w:ascii="標楷體" w:eastAsia="標楷體" w:hAnsi="標楷體" w:hint="eastAsia"/>
                <w:snapToGrid w:val="0"/>
                <w:sz w:val="26"/>
                <w:szCs w:val="20"/>
              </w:rPr>
              <w:t>六</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2156CE20" w14:textId="77777777" w:rsidR="004701F8" w:rsidRPr="0062528A" w:rsidRDefault="004701F8" w:rsidP="00EC1A73">
            <w:pPr>
              <w:spacing w:line="260" w:lineRule="exact"/>
              <w:jc w:val="center"/>
              <w:rPr>
                <w:rFonts w:eastAsiaTheme="minorEastAsia"/>
                <w:sz w:val="20"/>
                <w:szCs w:val="20"/>
              </w:rPr>
            </w:pPr>
            <w:r>
              <w:rPr>
                <w:rFonts w:ascii="標楷體" w:eastAsia="標楷體" w:hAnsi="標楷體" w:cs="新細明體" w:hint="eastAsia"/>
                <w:bCs/>
                <w:color w:val="000000"/>
                <w:sz w:val="26"/>
                <w:szCs w:val="20"/>
              </w:rPr>
              <w:t>三</w:t>
            </w:r>
            <w:r w:rsidRPr="0062528A">
              <w:rPr>
                <w:rFonts w:ascii="標楷體" w:eastAsia="標楷體" w:hAnsi="標楷體" w:cs="新細明體" w:hint="eastAsia"/>
                <w:bCs/>
                <w:color w:val="000000"/>
                <w:sz w:val="26"/>
                <w:szCs w:val="20"/>
              </w:rPr>
              <w:t>、音樂美樂地</w:t>
            </w:r>
          </w:p>
          <w:p w14:paraId="1A2E5E3F"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color w:val="000000"/>
                <w:sz w:val="26"/>
                <w:szCs w:val="20"/>
              </w:rPr>
              <w:t>2.歌詠春天</w:t>
            </w:r>
          </w:p>
        </w:tc>
        <w:tc>
          <w:tcPr>
            <w:tcW w:w="1792" w:type="dxa"/>
            <w:vAlign w:val="center"/>
          </w:tcPr>
          <w:p w14:paraId="7FE24856"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藝-E-A2</w:t>
            </w:r>
          </w:p>
          <w:p w14:paraId="26FE06F3"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認識設計思考，理解藝術實踐的意義。</w:t>
            </w:r>
          </w:p>
          <w:p w14:paraId="7A5D6DEB"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藝-E-B1</w:t>
            </w:r>
          </w:p>
          <w:p w14:paraId="6D4EC1CF"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理解藝術符號，以表達情意觀點。</w:t>
            </w:r>
          </w:p>
          <w:p w14:paraId="016E22B5"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79361AA5"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善用多元感官，察覺感知藝術與生活的關聯，以豐富美感經驗。</w:t>
            </w:r>
          </w:p>
          <w:p w14:paraId="2BA9222E" w14:textId="77777777" w:rsidR="005C04A6" w:rsidRDefault="005C04A6" w:rsidP="005C04A6">
            <w:pPr>
              <w:tabs>
                <w:tab w:val="left" w:pos="480"/>
              </w:tabs>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藝-E-C2</w:t>
            </w:r>
          </w:p>
          <w:p w14:paraId="129115DB" w14:textId="77777777" w:rsidR="004701F8" w:rsidRPr="0062528A" w:rsidRDefault="005C04A6" w:rsidP="005C04A6">
            <w:pPr>
              <w:tabs>
                <w:tab w:val="left" w:pos="480"/>
              </w:tabs>
              <w:spacing w:line="260" w:lineRule="exact"/>
              <w:rPr>
                <w:rFonts w:eastAsiaTheme="minorEastAsia"/>
                <w:sz w:val="20"/>
                <w:szCs w:val="20"/>
              </w:rPr>
            </w:pPr>
            <w:r>
              <w:rPr>
                <w:rFonts w:ascii="標楷體" w:eastAsia="標楷體" w:hAnsi="標楷體" w:cs="新細明體" w:hint="eastAsia"/>
                <w:color w:val="000000"/>
                <w:sz w:val="26"/>
                <w:szCs w:val="20"/>
              </w:rPr>
              <w:t>透過藝術實踐，學習理解他人感受與團</w:t>
            </w:r>
            <w:r>
              <w:rPr>
                <w:rFonts w:ascii="標楷體" w:eastAsia="標楷體" w:hAnsi="標楷體" w:cs="新細明體" w:hint="eastAsia"/>
                <w:color w:val="000000"/>
                <w:sz w:val="26"/>
                <w:szCs w:val="20"/>
              </w:rPr>
              <w:lastRenderedPageBreak/>
              <w:t>隊合作的能力。</w:t>
            </w:r>
          </w:p>
        </w:tc>
        <w:tc>
          <w:tcPr>
            <w:tcW w:w="4969" w:type="dxa"/>
            <w:vAlign w:val="center"/>
          </w:tcPr>
          <w:p w14:paraId="63002F8C"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lastRenderedPageBreak/>
              <w:t>1.引導活動</w:t>
            </w:r>
            <w:proofErr w:type="gramStart"/>
            <w:r w:rsidRPr="0062528A">
              <w:rPr>
                <w:rFonts w:ascii="標楷體" w:eastAsia="標楷體" w:hAnsi="標楷體" w:cs="新細明體" w:hint="eastAsia"/>
                <w:color w:val="000000"/>
                <w:sz w:val="26"/>
                <w:szCs w:val="20"/>
              </w:rPr>
              <w:t>—</w:t>
            </w:r>
            <w:proofErr w:type="gramEnd"/>
            <w:r w:rsidRPr="0062528A">
              <w:rPr>
                <w:rFonts w:ascii="標楷體" w:eastAsia="標楷體" w:hAnsi="標楷體" w:cs="新細明體" w:hint="eastAsia"/>
                <w:color w:val="000000"/>
                <w:sz w:val="26"/>
                <w:szCs w:val="20"/>
              </w:rPr>
              <w:t>介紹無言之歌集/春之歌創作背景</w:t>
            </w:r>
          </w:p>
          <w:p w14:paraId="192D0885" w14:textId="77777777" w:rsidR="004701F8" w:rsidRPr="0062528A" w:rsidRDefault="004701F8" w:rsidP="00EC1A73">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62528A">
              <w:rPr>
                <w:rFonts w:ascii="標楷體" w:eastAsia="標楷體" w:hAnsi="標楷體" w:cs="新細明體" w:hint="eastAsia"/>
                <w:color w:val="000000"/>
                <w:sz w:val="26"/>
                <w:szCs w:val="20"/>
              </w:rPr>
              <w:t>樂曲欣賞</w:t>
            </w:r>
            <w:proofErr w:type="gramStart"/>
            <w:r w:rsidRPr="0062528A">
              <w:rPr>
                <w:rFonts w:ascii="標楷體" w:eastAsia="標楷體" w:hAnsi="標楷體" w:cs="新細明體" w:hint="eastAsia"/>
                <w:color w:val="000000"/>
                <w:sz w:val="26"/>
                <w:szCs w:val="20"/>
              </w:rPr>
              <w:t>――</w:t>
            </w:r>
            <w:proofErr w:type="gramEnd"/>
            <w:r w:rsidRPr="0062528A">
              <w:rPr>
                <w:rFonts w:ascii="標楷體" w:eastAsia="標楷體" w:hAnsi="標楷體" w:cs="新細明體" w:hint="eastAsia"/>
                <w:color w:val="000000"/>
                <w:sz w:val="26"/>
                <w:szCs w:val="20"/>
              </w:rPr>
              <w:t>〈春之歌〉</w:t>
            </w:r>
          </w:p>
          <w:p w14:paraId="6FAC970D" w14:textId="77777777" w:rsidR="004701F8" w:rsidRPr="0062528A" w:rsidRDefault="004701F8" w:rsidP="00EC1A73">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62528A">
              <w:rPr>
                <w:rFonts w:ascii="標楷體" w:eastAsia="標楷體" w:hAnsi="標楷體" w:cs="新細明體" w:hint="eastAsia"/>
                <w:color w:val="000000"/>
                <w:sz w:val="26"/>
                <w:szCs w:val="20"/>
              </w:rPr>
              <w:t>討論與總結</w:t>
            </w:r>
          </w:p>
          <w:p w14:paraId="4B2BCB87"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（1）欣賞音樂後，教師在黑板上歸納音樂要素（如旋律、曲風、曲式、節奏、作者、樂器----等），請學生討論並自由發表意見，教師適時回饋引導與總結。</w:t>
            </w:r>
          </w:p>
          <w:p w14:paraId="6A2BD2FB"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4介紹鋼琴的外觀（分直立式、平</w:t>
            </w:r>
            <w:proofErr w:type="gramStart"/>
            <w:r w:rsidRPr="0062528A">
              <w:rPr>
                <w:rFonts w:ascii="標楷體" w:eastAsia="標楷體" w:hAnsi="標楷體" w:cs="新細明體" w:hint="eastAsia"/>
                <w:color w:val="000000"/>
                <w:sz w:val="26"/>
                <w:szCs w:val="20"/>
              </w:rPr>
              <w:t>臺</w:t>
            </w:r>
            <w:proofErr w:type="gramEnd"/>
            <w:r w:rsidRPr="0062528A">
              <w:rPr>
                <w:rFonts w:ascii="標楷體" w:eastAsia="標楷體" w:hAnsi="標楷體" w:cs="新細明體" w:hint="eastAsia"/>
                <w:color w:val="000000"/>
                <w:sz w:val="26"/>
                <w:szCs w:val="20"/>
              </w:rPr>
              <w:t>式），基本構造（每組有五個黑鍵、七個白鍵所組成，共八十八鍵）、踏板等。</w:t>
            </w:r>
          </w:p>
          <w:p w14:paraId="2E49D854"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5 教師將鋼琴外殼打開，展示與介紹內部結構。</w:t>
            </w:r>
            <w:proofErr w:type="gramStart"/>
            <w:r w:rsidRPr="0062528A">
              <w:rPr>
                <w:rFonts w:ascii="標楷體" w:eastAsia="標楷體" w:hAnsi="標楷體" w:cs="新細明體" w:hint="eastAsia"/>
                <w:color w:val="000000"/>
                <w:sz w:val="26"/>
                <w:szCs w:val="20"/>
              </w:rPr>
              <w:t>（</w:t>
            </w:r>
            <w:proofErr w:type="gramEnd"/>
            <w:r w:rsidRPr="0062528A">
              <w:rPr>
                <w:rFonts w:ascii="標楷體" w:eastAsia="標楷體" w:hAnsi="標楷體" w:cs="新細明體" w:hint="eastAsia"/>
                <w:color w:val="000000"/>
                <w:sz w:val="26"/>
                <w:szCs w:val="20"/>
              </w:rPr>
              <w:t>由：</w:t>
            </w:r>
            <w:proofErr w:type="gramStart"/>
            <w:r w:rsidRPr="0062528A">
              <w:rPr>
                <w:rFonts w:ascii="標楷體" w:eastAsia="標楷體" w:hAnsi="標楷體" w:cs="新細明體" w:hint="eastAsia"/>
                <w:color w:val="000000"/>
                <w:sz w:val="26"/>
                <w:szCs w:val="20"/>
              </w:rPr>
              <w:t>弦列</w:t>
            </w:r>
            <w:proofErr w:type="gramEnd"/>
            <w:r w:rsidRPr="0062528A">
              <w:rPr>
                <w:rFonts w:ascii="標楷體" w:eastAsia="標楷體" w:hAnsi="標楷體" w:cs="新細明體" w:hint="eastAsia"/>
                <w:color w:val="000000"/>
                <w:sz w:val="26"/>
                <w:szCs w:val="20"/>
              </w:rPr>
              <w:t>、音板、支架、鍵盤系統</w:t>
            </w:r>
            <w:proofErr w:type="gramStart"/>
            <w:r w:rsidRPr="0062528A">
              <w:rPr>
                <w:rFonts w:ascii="標楷體" w:eastAsia="標楷體" w:hAnsi="標楷體" w:cs="新細明體" w:hint="eastAsia"/>
                <w:color w:val="000000"/>
                <w:sz w:val="26"/>
                <w:szCs w:val="20"/>
              </w:rPr>
              <w:t>（</w:t>
            </w:r>
            <w:proofErr w:type="gramEnd"/>
            <w:r w:rsidRPr="0062528A">
              <w:rPr>
                <w:rFonts w:ascii="標楷體" w:eastAsia="標楷體" w:hAnsi="標楷體" w:cs="新細明體" w:hint="eastAsia"/>
                <w:color w:val="000000"/>
                <w:sz w:val="26"/>
                <w:szCs w:val="20"/>
              </w:rPr>
              <w:t xml:space="preserve"> 包括： 黑白琴</w:t>
            </w:r>
          </w:p>
          <w:p w14:paraId="61FCCCA1"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鍵和</w:t>
            </w:r>
            <w:proofErr w:type="gramStart"/>
            <w:r w:rsidRPr="0062528A">
              <w:rPr>
                <w:rFonts w:ascii="標楷體" w:eastAsia="標楷體" w:hAnsi="標楷體" w:cs="新細明體" w:hint="eastAsia"/>
                <w:color w:val="000000"/>
                <w:sz w:val="26"/>
                <w:szCs w:val="20"/>
              </w:rPr>
              <w:t>擊弦</w:t>
            </w:r>
            <w:proofErr w:type="gramEnd"/>
            <w:r w:rsidRPr="0062528A">
              <w:rPr>
                <w:rFonts w:ascii="標楷體" w:eastAsia="標楷體" w:hAnsi="標楷體" w:cs="新細明體" w:hint="eastAsia"/>
                <w:color w:val="000000"/>
                <w:sz w:val="26"/>
                <w:szCs w:val="20"/>
              </w:rPr>
              <w:t>音</w:t>
            </w:r>
            <w:proofErr w:type="gramStart"/>
            <w:r w:rsidRPr="0062528A">
              <w:rPr>
                <w:rFonts w:ascii="標楷體" w:eastAsia="標楷體" w:hAnsi="標楷體" w:cs="新細明體" w:hint="eastAsia"/>
                <w:color w:val="000000"/>
                <w:sz w:val="26"/>
                <w:szCs w:val="20"/>
              </w:rPr>
              <w:t>棰</w:t>
            </w:r>
            <w:proofErr w:type="gramEnd"/>
            <w:r w:rsidRPr="0062528A">
              <w:rPr>
                <w:rFonts w:ascii="標楷體" w:eastAsia="標楷體" w:hAnsi="標楷體" w:cs="新細明體" w:hint="eastAsia"/>
                <w:color w:val="000000"/>
                <w:sz w:val="26"/>
                <w:szCs w:val="20"/>
              </w:rPr>
              <w:t>，共88個琴鍵</w:t>
            </w:r>
            <w:proofErr w:type="gramStart"/>
            <w:r w:rsidRPr="0062528A">
              <w:rPr>
                <w:rFonts w:ascii="標楷體" w:eastAsia="標楷體" w:hAnsi="標楷體" w:cs="新細明體" w:hint="eastAsia"/>
                <w:color w:val="000000"/>
                <w:sz w:val="26"/>
                <w:szCs w:val="20"/>
              </w:rPr>
              <w:t>）</w:t>
            </w:r>
            <w:proofErr w:type="gramEnd"/>
            <w:r w:rsidRPr="0062528A">
              <w:rPr>
                <w:rFonts w:ascii="標楷體" w:eastAsia="標楷體" w:hAnsi="標楷體" w:cs="新細明體" w:hint="eastAsia"/>
                <w:color w:val="000000"/>
                <w:sz w:val="26"/>
                <w:szCs w:val="20"/>
              </w:rPr>
              <w:t>、踏板機械</w:t>
            </w:r>
          </w:p>
          <w:p w14:paraId="3A432C95"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（包括頂</w:t>
            </w:r>
            <w:proofErr w:type="gramStart"/>
            <w:r w:rsidRPr="0062528A">
              <w:rPr>
                <w:rFonts w:ascii="標楷體" w:eastAsia="標楷體" w:hAnsi="標楷體" w:cs="新細明體" w:hint="eastAsia"/>
                <w:color w:val="000000"/>
                <w:sz w:val="26"/>
                <w:szCs w:val="20"/>
              </w:rPr>
              <w:t>桿</w:t>
            </w:r>
            <w:proofErr w:type="gramEnd"/>
            <w:r w:rsidRPr="0062528A">
              <w:rPr>
                <w:rFonts w:ascii="標楷體" w:eastAsia="標楷體" w:hAnsi="標楷體" w:cs="新細明體" w:hint="eastAsia"/>
                <w:color w:val="000000"/>
                <w:sz w:val="26"/>
                <w:szCs w:val="20"/>
              </w:rPr>
              <w:t>和3個腳踏板）和外殼組成。）</w:t>
            </w:r>
          </w:p>
          <w:p w14:paraId="3E121FC7"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6教師介紹鋼琴中的白鍵與黑鍵組成。</w:t>
            </w:r>
          </w:p>
          <w:p w14:paraId="5859F25A" w14:textId="77777777" w:rsidR="004701F8" w:rsidRPr="0062528A" w:rsidRDefault="004701F8" w:rsidP="00EC1A73">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7.</w:t>
            </w:r>
            <w:r w:rsidRPr="0062528A">
              <w:rPr>
                <w:rFonts w:ascii="標楷體" w:eastAsia="標楷體" w:hAnsi="標楷體" w:cs="新細明體" w:hint="eastAsia"/>
                <w:color w:val="000000"/>
                <w:sz w:val="26"/>
                <w:szCs w:val="20"/>
              </w:rPr>
              <w:t>一指神功：以〈小蜜蜂〉一曲，學生用一指神功在鋼琴上彈奏出來。</w:t>
            </w:r>
          </w:p>
          <w:p w14:paraId="0DB35777" w14:textId="77777777" w:rsidR="004701F8" w:rsidRPr="0062528A" w:rsidRDefault="004701F8" w:rsidP="00EC1A73">
            <w:pPr>
              <w:spacing w:line="260" w:lineRule="exact"/>
              <w:rPr>
                <w:rFonts w:eastAsiaTheme="minorEastAsia"/>
                <w:sz w:val="20"/>
                <w:szCs w:val="20"/>
              </w:rPr>
            </w:pPr>
            <w:r>
              <w:rPr>
                <w:rFonts w:ascii="標楷體" w:eastAsia="標楷體" w:hAnsi="標楷體" w:cs="新細明體" w:hint="eastAsia"/>
                <w:color w:val="000000"/>
                <w:sz w:val="26"/>
                <w:szCs w:val="20"/>
              </w:rPr>
              <w:t>8.</w:t>
            </w:r>
            <w:r w:rsidRPr="0062528A">
              <w:rPr>
                <w:rFonts w:ascii="標楷體" w:eastAsia="標楷體" w:hAnsi="標楷體" w:cs="新細明體" w:hint="eastAsia"/>
                <w:color w:val="000000"/>
                <w:sz w:val="26"/>
                <w:szCs w:val="20"/>
              </w:rPr>
              <w:t>討論與總結</w:t>
            </w:r>
          </w:p>
          <w:p w14:paraId="342F31DE"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9.完成「小試身手」。</w:t>
            </w:r>
          </w:p>
          <w:p w14:paraId="1198EFFC"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（1）口頭評量：</w:t>
            </w:r>
          </w:p>
          <w:p w14:paraId="333B6453"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（2）回答與分享。</w:t>
            </w:r>
          </w:p>
          <w:p w14:paraId="08848C76"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10. 能將音樂學習與生活情境相連結。例如《春天節奏/毛毛蟲、花朵、溫暖和風、過敏打噴嚏》，能藉由生活中對春天的感受與經驗轉化進而創作音樂節奏。</w:t>
            </w:r>
          </w:p>
          <w:p w14:paraId="600D4935" w14:textId="77777777" w:rsidR="004701F8" w:rsidRPr="0062528A" w:rsidRDefault="004701F8" w:rsidP="00EC1A73">
            <w:pPr>
              <w:spacing w:line="260" w:lineRule="exact"/>
              <w:rPr>
                <w:rFonts w:eastAsiaTheme="minorEastAsia"/>
              </w:rPr>
            </w:pPr>
            <w:r w:rsidRPr="0062528A">
              <w:rPr>
                <w:rFonts w:ascii="標楷體" w:eastAsia="標楷體" w:hAnsi="標楷體" w:cs="新細明體" w:hint="eastAsia"/>
                <w:color w:val="000000"/>
                <w:sz w:val="26"/>
              </w:rPr>
              <w:t>11.複習直笛</w:t>
            </w:r>
            <w:r w:rsidRPr="0062528A">
              <w:rPr>
                <w:rFonts w:ascii="標楷體" w:eastAsia="標楷體" w:hAnsi="標楷體" w:cs="新細明體" w:hint="eastAsia"/>
                <w:noProof/>
                <w:color w:val="000000"/>
                <w:sz w:val="26"/>
              </w:rPr>
              <w:drawing>
                <wp:inline distT="0" distB="0" distL="0" distR="0" wp14:anchorId="36251B92" wp14:editId="489F93D8">
                  <wp:extent cx="406421" cy="120656"/>
                  <wp:effectExtent l="0" t="0" r="0" b="0"/>
                  <wp:docPr id="42" name="圖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6421" cy="120656"/>
                          </a:xfrm>
                          <a:prstGeom prst="rect">
                            <a:avLst/>
                          </a:prstGeom>
                        </pic:spPr>
                      </pic:pic>
                    </a:graphicData>
                  </a:graphic>
                </wp:inline>
              </w:drawing>
            </w:r>
            <w:r w:rsidRPr="0062528A">
              <w:rPr>
                <w:rFonts w:ascii="標楷體" w:eastAsia="標楷體" w:hAnsi="標楷體" w:cs="新細明體" w:hint="eastAsia"/>
                <w:color w:val="000000"/>
                <w:sz w:val="26"/>
              </w:rPr>
              <w:t>。</w:t>
            </w:r>
          </w:p>
          <w:p w14:paraId="78BE54E3" w14:textId="77777777" w:rsidR="004701F8" w:rsidRPr="0062528A" w:rsidRDefault="004701F8" w:rsidP="00EC1A73">
            <w:pPr>
              <w:spacing w:line="260" w:lineRule="exact"/>
              <w:rPr>
                <w:rFonts w:eastAsiaTheme="minorEastAsia"/>
              </w:rPr>
            </w:pPr>
            <w:r w:rsidRPr="0062528A">
              <w:rPr>
                <w:rFonts w:ascii="標楷體" w:eastAsia="標楷體" w:hAnsi="標楷體" w:cs="新細明體" w:hint="eastAsia"/>
                <w:color w:val="000000"/>
                <w:sz w:val="26"/>
              </w:rPr>
              <w:t>12.高音直笛指法教學:第三間高音</w:t>
            </w:r>
            <w:r w:rsidRPr="0062528A">
              <w:rPr>
                <w:rFonts w:ascii="標楷體" w:eastAsia="標楷體" w:hAnsi="標楷體" w:cs="新細明體" w:hint="eastAsia"/>
                <w:noProof/>
                <w:color w:val="000000"/>
                <w:sz w:val="26"/>
              </w:rPr>
              <w:drawing>
                <wp:inline distT="0" distB="0" distL="0" distR="0" wp14:anchorId="2CF7B437" wp14:editId="35C9674A">
                  <wp:extent cx="101605" cy="114306"/>
                  <wp:effectExtent l="0" t="0" r="0" b="0"/>
                  <wp:docPr id="43" name="圖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1605" cy="114306"/>
                          </a:xfrm>
                          <a:prstGeom prst="rect">
                            <a:avLst/>
                          </a:prstGeom>
                        </pic:spPr>
                      </pic:pic>
                    </a:graphicData>
                  </a:graphic>
                </wp:inline>
              </w:drawing>
            </w:r>
            <w:r w:rsidRPr="0062528A">
              <w:rPr>
                <w:rFonts w:ascii="標楷體" w:eastAsia="標楷體" w:hAnsi="標楷體" w:cs="新細明體" w:hint="eastAsia"/>
                <w:color w:val="000000"/>
                <w:sz w:val="26"/>
              </w:rPr>
              <w:t xml:space="preserve"> 指法。</w:t>
            </w:r>
          </w:p>
          <w:p w14:paraId="38CB721D" w14:textId="77777777" w:rsidR="004701F8" w:rsidRPr="0062528A" w:rsidRDefault="004701F8" w:rsidP="00EC1A73">
            <w:pPr>
              <w:spacing w:line="260" w:lineRule="exact"/>
              <w:rPr>
                <w:rFonts w:eastAsiaTheme="minorEastAsia"/>
              </w:rPr>
            </w:pPr>
            <w:r w:rsidRPr="0062528A">
              <w:rPr>
                <w:rFonts w:ascii="標楷體" w:eastAsia="標楷體" w:hAnsi="標楷體" w:cs="新細明體" w:hint="eastAsia"/>
                <w:color w:val="000000"/>
                <w:sz w:val="26"/>
              </w:rPr>
              <w:t>13.直笛的接力吹奏--正確的運氣、</w:t>
            </w:r>
            <w:proofErr w:type="gramStart"/>
            <w:r w:rsidRPr="0062528A">
              <w:rPr>
                <w:rFonts w:ascii="標楷體" w:eastAsia="標楷體" w:hAnsi="標楷體" w:cs="新細明體" w:hint="eastAsia"/>
                <w:color w:val="000000"/>
                <w:sz w:val="26"/>
              </w:rPr>
              <w:t>運舌、</w:t>
            </w:r>
            <w:proofErr w:type="gramEnd"/>
            <w:r w:rsidRPr="0062528A">
              <w:rPr>
                <w:rFonts w:ascii="標楷體" w:eastAsia="標楷體" w:hAnsi="標楷體" w:cs="新細明體" w:hint="eastAsia"/>
                <w:color w:val="000000"/>
                <w:sz w:val="26"/>
              </w:rPr>
              <w:t>運指方法，和老師共同合奏。</w:t>
            </w:r>
          </w:p>
          <w:p w14:paraId="6FE5A0DE" w14:textId="77777777" w:rsidR="004701F8" w:rsidRPr="0062528A" w:rsidRDefault="004701F8" w:rsidP="00EC1A73">
            <w:pPr>
              <w:spacing w:line="260" w:lineRule="exact"/>
              <w:rPr>
                <w:rFonts w:eastAsiaTheme="minorEastAsia"/>
              </w:rPr>
            </w:pPr>
            <w:r w:rsidRPr="0062528A">
              <w:rPr>
                <w:rFonts w:ascii="標楷體" w:eastAsia="標楷體" w:hAnsi="標楷體" w:cs="新細明體" w:hint="eastAsia"/>
                <w:color w:val="000000"/>
                <w:sz w:val="26"/>
              </w:rPr>
              <w:t>14.吹奏時要彼此注聲部的銜接與和諧感，並以正確的運氣、運舌、運指方法吹奏，氣流不可過重或過輕。</w:t>
            </w:r>
          </w:p>
        </w:tc>
        <w:tc>
          <w:tcPr>
            <w:tcW w:w="2126" w:type="dxa"/>
            <w:vAlign w:val="center"/>
          </w:tcPr>
          <w:p w14:paraId="575958C9" w14:textId="77777777" w:rsidR="004701F8" w:rsidRPr="0062528A" w:rsidRDefault="004701F8" w:rsidP="00EC1A73">
            <w:pPr>
              <w:spacing w:line="260" w:lineRule="exact"/>
              <w:rPr>
                <w:rFonts w:eastAsiaTheme="minorEastAsia"/>
                <w:bCs/>
                <w:snapToGrid w:val="0"/>
              </w:rPr>
            </w:pPr>
            <w:r w:rsidRPr="0062528A">
              <w:rPr>
                <w:rFonts w:ascii="標楷體" w:eastAsia="標楷體" w:hAnsi="標楷體" w:cs="新細明體" w:hint="eastAsia"/>
                <w:bCs/>
                <w:snapToGrid w:val="0"/>
                <w:color w:val="000000"/>
                <w:sz w:val="26"/>
              </w:rPr>
              <w:lastRenderedPageBreak/>
              <w:t>表演評量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實際演練</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態度評量</w:t>
            </w:r>
          </w:p>
        </w:tc>
        <w:tc>
          <w:tcPr>
            <w:tcW w:w="2694" w:type="dxa"/>
            <w:vAlign w:val="center"/>
          </w:tcPr>
          <w:p w14:paraId="19B005D7"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【人權教育】</w:t>
            </w:r>
          </w:p>
          <w:p w14:paraId="10DCD563"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【環境教育】</w:t>
            </w:r>
          </w:p>
          <w:p w14:paraId="02F2E6FF" w14:textId="77777777" w:rsidR="004701F8" w:rsidRPr="00457155" w:rsidRDefault="004701F8" w:rsidP="00EC1A73">
            <w:pPr>
              <w:spacing w:line="260" w:lineRule="exact"/>
              <w:rPr>
                <w:rFonts w:eastAsiaTheme="minorEastAsia"/>
                <w:color w:val="FF0000"/>
                <w:sz w:val="20"/>
                <w:szCs w:val="20"/>
              </w:rPr>
            </w:pPr>
            <w:r w:rsidRPr="00457155">
              <w:rPr>
                <w:rFonts w:ascii="標楷體" w:eastAsia="標楷體" w:hAnsi="標楷體" w:cs="新細明體" w:hint="eastAsia"/>
                <w:color w:val="000000" w:themeColor="text1"/>
                <w:sz w:val="26"/>
                <w:szCs w:val="20"/>
              </w:rPr>
              <w:t>【品德教育】</w:t>
            </w:r>
          </w:p>
        </w:tc>
      </w:tr>
      <w:tr w:rsidR="004701F8" w14:paraId="6EAB781A" w14:textId="77777777" w:rsidTr="00EC1A73">
        <w:trPr>
          <w:trHeight w:val="1827"/>
        </w:trPr>
        <w:tc>
          <w:tcPr>
            <w:tcW w:w="1096" w:type="dxa"/>
            <w:vAlign w:val="center"/>
          </w:tcPr>
          <w:p w14:paraId="4C4C05A1" w14:textId="716907AF"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t>第十</w:t>
            </w:r>
            <w:r w:rsidR="00284086">
              <w:rPr>
                <w:rFonts w:ascii="標楷體" w:eastAsia="標楷體" w:hAnsi="標楷體" w:hint="eastAsia"/>
                <w:snapToGrid w:val="0"/>
                <w:sz w:val="26"/>
                <w:szCs w:val="20"/>
              </w:rPr>
              <w:t>七</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1B80C57C"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三、音樂美樂地</w:t>
            </w:r>
          </w:p>
          <w:p w14:paraId="3624F147"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3.山魔王的宮殿</w:t>
            </w:r>
          </w:p>
        </w:tc>
        <w:tc>
          <w:tcPr>
            <w:tcW w:w="1792" w:type="dxa"/>
            <w:vAlign w:val="center"/>
          </w:tcPr>
          <w:p w14:paraId="4248F25B"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藝-E-A2</w:t>
            </w:r>
          </w:p>
          <w:p w14:paraId="0386646E"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認識設計思考，理解藝術實踐的意義。</w:t>
            </w:r>
          </w:p>
          <w:p w14:paraId="55C77B7E"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60D97F11"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善用多元感官，察覺感知藝術與生活的關聯，以豐富美感經驗。</w:t>
            </w:r>
          </w:p>
          <w:p w14:paraId="12EC9767"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藝-E-C2</w:t>
            </w:r>
          </w:p>
          <w:p w14:paraId="1979174C"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透過藝術實踐，學習理解他人感受與團隊合作的能力。</w:t>
            </w:r>
          </w:p>
        </w:tc>
        <w:tc>
          <w:tcPr>
            <w:tcW w:w="4969" w:type="dxa"/>
            <w:vAlign w:val="center"/>
          </w:tcPr>
          <w:p w14:paraId="557F8005" w14:textId="77777777" w:rsidR="004701F8" w:rsidRPr="00C06E19" w:rsidRDefault="004701F8" w:rsidP="00EC1A73">
            <w:pPr>
              <w:spacing w:line="260" w:lineRule="exact"/>
              <w:rPr>
                <w:rFonts w:eastAsiaTheme="minorEastAsia"/>
              </w:rPr>
            </w:pPr>
            <w:r w:rsidRPr="00C06E19">
              <w:rPr>
                <w:rFonts w:ascii="標楷體" w:eastAsia="標楷體" w:hAnsi="標楷體" w:cs="新細明體" w:hint="eastAsia"/>
                <w:color w:val="000000"/>
                <w:sz w:val="26"/>
              </w:rPr>
              <w:t>1.暖身活動/〈山魔王的宮殿〉音樂故事引導。</w:t>
            </w:r>
          </w:p>
          <w:p w14:paraId="175F2F9D" w14:textId="77777777" w:rsidR="004701F8" w:rsidRPr="00C06E19" w:rsidRDefault="004701F8" w:rsidP="00EC1A73">
            <w:pPr>
              <w:spacing w:line="260" w:lineRule="exact"/>
              <w:rPr>
                <w:rFonts w:eastAsiaTheme="minorEastAsia"/>
              </w:rPr>
            </w:pPr>
            <w:r w:rsidRPr="00C06E19">
              <w:rPr>
                <w:rFonts w:ascii="標楷體" w:eastAsia="標楷體" w:hAnsi="標楷體" w:cs="新細明體" w:hint="eastAsia"/>
                <w:color w:val="000000"/>
                <w:sz w:val="26"/>
              </w:rPr>
              <w:t>2.音樂欣賞</w:t>
            </w:r>
            <w:proofErr w:type="gramStart"/>
            <w:r w:rsidRPr="00C06E19">
              <w:rPr>
                <w:rFonts w:ascii="標楷體" w:eastAsia="標楷體" w:hAnsi="標楷體" w:cs="新細明體" w:hint="eastAsia"/>
                <w:color w:val="000000"/>
                <w:sz w:val="26"/>
              </w:rPr>
              <w:t>――</w:t>
            </w:r>
            <w:proofErr w:type="gramEnd"/>
            <w:r w:rsidRPr="00C06E19">
              <w:rPr>
                <w:rFonts w:ascii="標楷體" w:eastAsia="標楷體" w:hAnsi="標楷體" w:cs="新細明體" w:hint="eastAsia"/>
                <w:color w:val="000000"/>
                <w:sz w:val="26"/>
              </w:rPr>
              <w:t>葛利格〈山魔王的宮殿〉。</w:t>
            </w:r>
          </w:p>
          <w:p w14:paraId="39B24DD0" w14:textId="77777777" w:rsidR="004701F8" w:rsidRPr="00C06E19" w:rsidRDefault="004701F8" w:rsidP="00EC1A73">
            <w:pPr>
              <w:spacing w:line="260" w:lineRule="exact"/>
              <w:rPr>
                <w:rFonts w:eastAsiaTheme="minorEastAsia"/>
                <w:sz w:val="20"/>
                <w:szCs w:val="20"/>
              </w:rPr>
            </w:pPr>
            <w:r w:rsidRPr="00C06E19">
              <w:rPr>
                <w:rFonts w:ascii="標楷體" w:eastAsia="標楷體" w:hAnsi="標楷體" w:cs="新細明體" w:hint="eastAsia"/>
                <w:color w:val="000000"/>
                <w:sz w:val="26"/>
                <w:szCs w:val="20"/>
              </w:rPr>
              <w:t>3.統整與發表---欣賞音樂後，教師在黑板上歸納音樂要素（如旋律、曲風、曲式、節奏、作者、樂器等），請學生討論並自由發表意見，教師適時回饋引導與總結。</w:t>
            </w:r>
          </w:p>
          <w:p w14:paraId="085FEBC0" w14:textId="77777777" w:rsidR="004701F8" w:rsidRPr="00C06E19" w:rsidRDefault="004701F8" w:rsidP="00EC1A73">
            <w:pPr>
              <w:spacing w:line="260" w:lineRule="exact"/>
              <w:rPr>
                <w:rFonts w:eastAsiaTheme="minorEastAsia"/>
                <w:bCs/>
                <w:snapToGrid w:val="0"/>
              </w:rPr>
            </w:pPr>
            <w:r w:rsidRPr="00C06E19">
              <w:rPr>
                <w:rFonts w:ascii="標楷體" w:eastAsia="標楷體" w:hAnsi="標楷體" w:cs="新細明體" w:hint="eastAsia"/>
                <w:bCs/>
                <w:snapToGrid w:val="0"/>
                <w:color w:val="000000"/>
                <w:sz w:val="26"/>
              </w:rPr>
              <w:t>4.暖身活動-音樂地圖導</w:t>
            </w:r>
            <w:proofErr w:type="gramStart"/>
            <w:r w:rsidRPr="00C06E19">
              <w:rPr>
                <w:rFonts w:ascii="標楷體" w:eastAsia="標楷體" w:hAnsi="標楷體" w:cs="新細明體" w:hint="eastAsia"/>
                <w:bCs/>
                <w:snapToGrid w:val="0"/>
                <w:color w:val="000000"/>
                <w:sz w:val="26"/>
              </w:rPr>
              <w:t>聆</w:t>
            </w:r>
            <w:proofErr w:type="gramEnd"/>
            <w:r w:rsidRPr="00C06E19">
              <w:rPr>
                <w:rFonts w:ascii="標楷體" w:eastAsia="標楷體" w:hAnsi="標楷體" w:cs="新細明體" w:hint="eastAsia"/>
                <w:bCs/>
                <w:snapToGrid w:val="0"/>
                <w:color w:val="000000"/>
                <w:sz w:val="26"/>
              </w:rPr>
              <w:t>。</w:t>
            </w:r>
          </w:p>
          <w:p w14:paraId="62E3C74A" w14:textId="77777777" w:rsidR="004701F8" w:rsidRPr="00C06E19" w:rsidRDefault="004701F8" w:rsidP="00EC1A73">
            <w:pPr>
              <w:spacing w:line="260" w:lineRule="exact"/>
              <w:rPr>
                <w:rFonts w:eastAsiaTheme="minorEastAsia"/>
                <w:noProof/>
              </w:rPr>
            </w:pPr>
            <w:r w:rsidRPr="00C06E19">
              <w:rPr>
                <w:rFonts w:ascii="標楷體" w:eastAsia="標楷體" w:hAnsi="標楷體" w:cs="新細明體" w:hint="eastAsia"/>
                <w:noProof/>
                <w:color w:val="000000"/>
                <w:sz w:val="26"/>
              </w:rPr>
              <mc:AlternateContent>
                <mc:Choice Requires="wps">
                  <w:drawing>
                    <wp:anchor distT="0" distB="0" distL="114300" distR="114300" simplePos="0" relativeHeight="251661824" behindDoc="0" locked="0" layoutInCell="1" allowOverlap="1" wp14:anchorId="0A8C5C66" wp14:editId="45C178B7">
                      <wp:simplePos x="0" y="0"/>
                      <wp:positionH relativeFrom="column">
                        <wp:posOffset>116840</wp:posOffset>
                      </wp:positionH>
                      <wp:positionV relativeFrom="paragraph">
                        <wp:posOffset>12700</wp:posOffset>
                      </wp:positionV>
                      <wp:extent cx="2190750" cy="647700"/>
                      <wp:effectExtent l="0" t="0" r="19050" b="19050"/>
                      <wp:wrapNone/>
                      <wp:docPr id="2" name="矩形 2"/>
                      <wp:cNvGraphicFramePr/>
                      <a:graphic xmlns:a="http://schemas.openxmlformats.org/drawingml/2006/main">
                        <a:graphicData uri="http://schemas.microsoft.com/office/word/2010/wordprocessingShape">
                          <wps:wsp>
                            <wps:cNvSpPr/>
                            <wps:spPr>
                              <a:xfrm>
                                <a:off x="0" y="0"/>
                                <a:ext cx="2190750" cy="6477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8A9F8F1" w14:textId="77777777" w:rsidR="004701F8" w:rsidRDefault="004701F8" w:rsidP="00C847B2">
                                  <w:pPr>
                                    <w:jc w:val="center"/>
                                  </w:pPr>
                                  <w:r>
                                    <w:rPr>
                                      <w:rFonts w:ascii="標楷體" w:eastAsia="標楷體" w:hAnsi="標楷體" w:cs="新細明體" w:hint="eastAsia"/>
                                      <w:noProof/>
                                      <w:color w:val="000000"/>
                                      <w:sz w:val="26"/>
                                    </w:rPr>
                                    <w:drawing>
                                      <wp:inline distT="0" distB="0" distL="0" distR="0" wp14:anchorId="03FF8904" wp14:editId="7D3823AF">
                                        <wp:extent cx="1982470" cy="540674"/>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982470" cy="54067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8C5C66" id="矩形 2" o:spid="_x0000_s1026" style="position:absolute;margin-left:9.2pt;margin-top:1pt;width:172.5pt;height:51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" fillcolor="white [3201]" strokecolor="#70ad47 [3209]" strokeweight="2pt">
                      <v:textbox>
                        <w:txbxContent>
                          <w:p w14:paraId="28A9F8F1" w14:textId="77777777" w:rsidR="004701F8" w:rsidRDefault="004701F8" w:rsidP="00C847B2">
                            <w:pPr>
                              <w:jc w:val="center"/>
                            </w:pPr>
                            <w:r>
                              <w:rPr>
                                <w:rFonts w:ascii="標楷體" w:eastAsia="標楷體" w:hAnsi="標楷體" w:cs="新細明體" w:hint="eastAsia"/>
                                <w:noProof/>
                                <w:color w:val="000000"/>
                                <w:sz w:val="26"/>
                              </w:rPr>
                              <w:drawing>
                                <wp:inline distT="0" distB="0" distL="0" distR="0" wp14:anchorId="03FF8904" wp14:editId="7D3823AF">
                                  <wp:extent cx="1982470" cy="540674"/>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982470" cy="540674"/>
                                          </a:xfrm>
                                          <a:prstGeom prst="rect">
                                            <a:avLst/>
                                          </a:prstGeom>
                                        </pic:spPr>
                                      </pic:pic>
                                    </a:graphicData>
                                  </a:graphic>
                                </wp:inline>
                              </w:drawing>
                            </w:r>
                          </w:p>
                        </w:txbxContent>
                      </v:textbox>
                    </v:rect>
                  </w:pict>
                </mc:Fallback>
              </mc:AlternateContent>
            </w:r>
          </w:p>
          <w:p w14:paraId="576157F8" w14:textId="77777777" w:rsidR="004701F8" w:rsidRPr="00C06E19" w:rsidRDefault="004701F8" w:rsidP="00EC1A73">
            <w:pPr>
              <w:spacing w:line="260" w:lineRule="exact"/>
              <w:rPr>
                <w:rFonts w:eastAsiaTheme="minorEastAsia"/>
                <w:noProof/>
              </w:rPr>
            </w:pPr>
          </w:p>
          <w:p w14:paraId="4C78A91F" w14:textId="77777777" w:rsidR="004701F8" w:rsidRPr="00C06E19" w:rsidRDefault="004701F8" w:rsidP="00EC1A73">
            <w:pPr>
              <w:spacing w:line="260" w:lineRule="exact"/>
              <w:rPr>
                <w:rFonts w:eastAsiaTheme="minorEastAsia"/>
                <w:noProof/>
              </w:rPr>
            </w:pPr>
          </w:p>
          <w:p w14:paraId="4BFCF6E8" w14:textId="77777777" w:rsidR="004701F8" w:rsidRPr="00C06E19" w:rsidRDefault="004701F8" w:rsidP="00EC1A73">
            <w:pPr>
              <w:spacing w:line="260" w:lineRule="exact"/>
              <w:rPr>
                <w:rFonts w:eastAsiaTheme="minorEastAsia"/>
                <w:bCs/>
                <w:snapToGrid w:val="0"/>
              </w:rPr>
            </w:pPr>
          </w:p>
          <w:p w14:paraId="42990AA8" w14:textId="77777777" w:rsidR="004701F8" w:rsidRPr="00C06E19" w:rsidRDefault="004701F8" w:rsidP="00EC1A73">
            <w:pPr>
              <w:spacing w:line="260" w:lineRule="exact"/>
              <w:rPr>
                <w:rFonts w:eastAsiaTheme="minorEastAsia"/>
                <w:bCs/>
                <w:snapToGrid w:val="0"/>
              </w:rPr>
            </w:pPr>
          </w:p>
          <w:p w14:paraId="043AA9D9" w14:textId="77777777" w:rsidR="004701F8" w:rsidRPr="00C06E19" w:rsidRDefault="004701F8" w:rsidP="00EC1A73">
            <w:pPr>
              <w:spacing w:line="260" w:lineRule="exact"/>
              <w:rPr>
                <w:rFonts w:eastAsiaTheme="minorEastAsia"/>
                <w:bCs/>
                <w:snapToGrid w:val="0"/>
              </w:rPr>
            </w:pPr>
            <w:r w:rsidRPr="00C06E19">
              <w:rPr>
                <w:rFonts w:ascii="標楷體" w:eastAsia="標楷體" w:hAnsi="標楷體" w:cs="新細明體" w:hint="eastAsia"/>
                <w:color w:val="000000"/>
                <w:sz w:val="26"/>
              </w:rPr>
              <w:t>5.</w:t>
            </w:r>
            <w:proofErr w:type="gramStart"/>
            <w:r w:rsidRPr="00C06E19">
              <w:rPr>
                <w:rFonts w:ascii="標楷體" w:eastAsia="標楷體" w:hAnsi="標楷體" w:cs="新細明體" w:hint="eastAsia"/>
                <w:color w:val="000000"/>
                <w:sz w:val="26"/>
              </w:rPr>
              <w:t>用</w:t>
            </w:r>
            <w:r w:rsidRPr="00C06E19">
              <w:rPr>
                <w:rFonts w:ascii="標楷體" w:eastAsia="標楷體" w:hAnsi="標楷體" w:cs="新細明體" w:hint="eastAsia"/>
                <w:bCs/>
                <w:color w:val="000000"/>
                <w:sz w:val="26"/>
              </w:rPr>
              <w:t>鈴鼓</w:t>
            </w:r>
            <w:proofErr w:type="gramEnd"/>
            <w:r w:rsidRPr="00C06E19">
              <w:rPr>
                <w:rFonts w:ascii="標楷體" w:eastAsia="標楷體" w:hAnsi="標楷體" w:cs="新細明體" w:hint="eastAsia"/>
                <w:bCs/>
                <w:color w:val="000000"/>
                <w:sz w:val="26"/>
              </w:rPr>
              <w:t>、三角鐵、木魚</w:t>
            </w:r>
            <w:r w:rsidRPr="00C06E19">
              <w:rPr>
                <w:rFonts w:ascii="標楷體" w:eastAsia="標楷體" w:hAnsi="標楷體" w:cs="新細明體" w:hint="eastAsia"/>
                <w:bCs/>
                <w:snapToGrid w:val="0"/>
                <w:color w:val="000000"/>
                <w:sz w:val="26"/>
              </w:rPr>
              <w:t>跟著音樂</w:t>
            </w:r>
            <w:proofErr w:type="gramStart"/>
            <w:r w:rsidRPr="00C06E19">
              <w:rPr>
                <w:rFonts w:ascii="標楷體" w:eastAsia="標楷體" w:hAnsi="標楷體" w:cs="新細明體" w:hint="eastAsia"/>
                <w:bCs/>
                <w:snapToGrid w:val="0"/>
                <w:color w:val="000000"/>
                <w:sz w:val="26"/>
              </w:rPr>
              <w:t>地圖敲奏節奏</w:t>
            </w:r>
            <w:proofErr w:type="gramEnd"/>
            <w:r w:rsidRPr="00C06E19">
              <w:rPr>
                <w:rFonts w:ascii="標楷體" w:eastAsia="標楷體" w:hAnsi="標楷體" w:cs="新細明體" w:hint="eastAsia"/>
                <w:bCs/>
                <w:snapToGrid w:val="0"/>
                <w:color w:val="000000"/>
                <w:sz w:val="26"/>
              </w:rPr>
              <w:t>。</w:t>
            </w:r>
          </w:p>
          <w:p w14:paraId="5992A300" w14:textId="77777777" w:rsidR="004701F8" w:rsidRPr="0062528A" w:rsidRDefault="004701F8" w:rsidP="00EC1A73">
            <w:pPr>
              <w:spacing w:line="260" w:lineRule="exact"/>
              <w:rPr>
                <w:rFonts w:eastAsiaTheme="minorEastAsia"/>
                <w:sz w:val="20"/>
                <w:szCs w:val="20"/>
              </w:rPr>
            </w:pPr>
            <w:r w:rsidRPr="00C06E19">
              <w:rPr>
                <w:rFonts w:ascii="標楷體" w:eastAsia="標楷體" w:hAnsi="標楷體" w:cs="新細明體" w:hint="eastAsia"/>
                <w:bCs/>
                <w:snapToGrid w:val="0"/>
                <w:color w:val="000000"/>
                <w:sz w:val="26"/>
                <w:szCs w:val="20"/>
              </w:rPr>
              <w:t>6.統整與分享：敲擊樂器合奏時，應該注</w:t>
            </w:r>
            <w:r w:rsidRPr="00C06E19">
              <w:rPr>
                <w:rFonts w:ascii="標楷體" w:eastAsia="標楷體" w:hAnsi="標楷體" w:cs="新細明體" w:hint="eastAsia"/>
                <w:bCs/>
                <w:snapToGrid w:val="0"/>
                <w:color w:val="000000"/>
                <w:sz w:val="26"/>
                <w:szCs w:val="20"/>
              </w:rPr>
              <w:lastRenderedPageBreak/>
              <w:t>意哪些事項？（敲奏在正確位置點、要配合音樂的節拍、要注意與他人合奏是否整齊）等。</w:t>
            </w:r>
          </w:p>
        </w:tc>
        <w:tc>
          <w:tcPr>
            <w:tcW w:w="2126" w:type="dxa"/>
            <w:vAlign w:val="center"/>
          </w:tcPr>
          <w:p w14:paraId="6984278A" w14:textId="77777777" w:rsidR="004701F8" w:rsidRPr="0062528A" w:rsidRDefault="004701F8" w:rsidP="00EC1A73">
            <w:pPr>
              <w:spacing w:line="260" w:lineRule="exact"/>
              <w:rPr>
                <w:rFonts w:eastAsiaTheme="minorEastAsia"/>
                <w:bCs/>
                <w:snapToGrid w:val="0"/>
              </w:rPr>
            </w:pPr>
            <w:r w:rsidRPr="0062528A">
              <w:rPr>
                <w:rFonts w:ascii="標楷體" w:eastAsia="標楷體" w:hAnsi="標楷體" w:cs="新細明體" w:hint="eastAsia"/>
                <w:bCs/>
                <w:snapToGrid w:val="0"/>
                <w:color w:val="000000"/>
                <w:sz w:val="26"/>
              </w:rPr>
              <w:lastRenderedPageBreak/>
              <w:t>表演評量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態度評量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節奏評量</w:t>
            </w:r>
          </w:p>
        </w:tc>
        <w:tc>
          <w:tcPr>
            <w:tcW w:w="2694" w:type="dxa"/>
            <w:vAlign w:val="center"/>
          </w:tcPr>
          <w:p w14:paraId="0DEDD298"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【性別平等教育】</w:t>
            </w:r>
          </w:p>
          <w:p w14:paraId="77B4D58D"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【品德教育】</w:t>
            </w:r>
          </w:p>
          <w:p w14:paraId="6F71753C"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【生涯規劃教育】</w:t>
            </w:r>
          </w:p>
        </w:tc>
      </w:tr>
      <w:tr w:rsidR="004701F8" w14:paraId="4B4E3E1F" w14:textId="77777777" w:rsidTr="00EC1A73">
        <w:trPr>
          <w:trHeight w:val="1827"/>
        </w:trPr>
        <w:tc>
          <w:tcPr>
            <w:tcW w:w="1096" w:type="dxa"/>
            <w:vAlign w:val="center"/>
          </w:tcPr>
          <w:p w14:paraId="432B80A5" w14:textId="0FADEF8D"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t>第十</w:t>
            </w:r>
            <w:r w:rsidR="00284086">
              <w:rPr>
                <w:rFonts w:ascii="標楷體" w:eastAsia="標楷體" w:hAnsi="標楷體" w:hint="eastAsia"/>
                <w:snapToGrid w:val="0"/>
                <w:sz w:val="26"/>
                <w:szCs w:val="20"/>
              </w:rPr>
              <w:t>八</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76F315E0"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三、音樂美樂地</w:t>
            </w:r>
          </w:p>
          <w:p w14:paraId="669B2DB4"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3.山魔王的宮殿</w:t>
            </w:r>
          </w:p>
        </w:tc>
        <w:tc>
          <w:tcPr>
            <w:tcW w:w="1792" w:type="dxa"/>
            <w:vAlign w:val="center"/>
          </w:tcPr>
          <w:p w14:paraId="6A3551FE"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藝-E-A2</w:t>
            </w:r>
          </w:p>
          <w:p w14:paraId="1A9763EE"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認識設計思考，理解藝術實踐的意義。</w:t>
            </w:r>
          </w:p>
          <w:p w14:paraId="3CE14F18"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2AA416F3"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善用多元感官，察覺感知藝術與生活的關聯，以豐富美感經驗。</w:t>
            </w:r>
          </w:p>
          <w:p w14:paraId="741129D6"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藝-E-C2</w:t>
            </w:r>
          </w:p>
          <w:p w14:paraId="517EF479"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透過藝術實踐，學習理解他人感受與團隊合作的能力。</w:t>
            </w:r>
          </w:p>
        </w:tc>
        <w:tc>
          <w:tcPr>
            <w:tcW w:w="4969" w:type="dxa"/>
            <w:vAlign w:val="center"/>
          </w:tcPr>
          <w:p w14:paraId="0E759802"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1.暖身活動：教師拍打數種節奏型，請學生跟隨拍打。</w:t>
            </w:r>
          </w:p>
          <w:p w14:paraId="5055343B"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2.創作</w:t>
            </w:r>
            <w:proofErr w:type="gramStart"/>
            <w:r w:rsidRPr="0062528A">
              <w:rPr>
                <w:rFonts w:ascii="標楷體" w:eastAsia="標楷體" w:hAnsi="標楷體" w:cs="新細明體" w:hint="eastAsia"/>
                <w:color w:val="000000"/>
                <w:sz w:val="26"/>
                <w:szCs w:val="20"/>
              </w:rPr>
              <w:t>——</w:t>
            </w:r>
            <w:proofErr w:type="gramEnd"/>
            <w:r w:rsidRPr="0062528A">
              <w:rPr>
                <w:rFonts w:ascii="標楷體" w:eastAsia="標楷體" w:hAnsi="標楷體" w:cs="新細明體" w:hint="eastAsia"/>
                <w:color w:val="000000"/>
                <w:sz w:val="26"/>
                <w:szCs w:val="20"/>
              </w:rPr>
              <w:t>我的歌詞我來唱</w:t>
            </w:r>
          </w:p>
          <w:p w14:paraId="6FC19B6A"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（1）學生試著創作填入歌詞。</w:t>
            </w:r>
          </w:p>
          <w:p w14:paraId="7174257E"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（2）教師將各組創作的歌詞展示在黑板，</w:t>
            </w:r>
            <w:proofErr w:type="gramStart"/>
            <w:r w:rsidRPr="0062528A">
              <w:rPr>
                <w:rFonts w:ascii="標楷體" w:eastAsia="標楷體" w:hAnsi="標楷體" w:cs="新細明體" w:hint="eastAsia"/>
                <w:color w:val="000000"/>
                <w:sz w:val="26"/>
                <w:szCs w:val="20"/>
              </w:rPr>
              <w:t>作接唱</w:t>
            </w:r>
            <w:proofErr w:type="gramEnd"/>
            <w:r w:rsidRPr="0062528A">
              <w:rPr>
                <w:rFonts w:ascii="標楷體" w:eastAsia="標楷體" w:hAnsi="標楷體" w:cs="新細明體" w:hint="eastAsia"/>
                <w:color w:val="000000"/>
                <w:sz w:val="26"/>
                <w:szCs w:val="20"/>
              </w:rPr>
              <w:t>發表</w:t>
            </w:r>
          </w:p>
          <w:p w14:paraId="0FCF59DF"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（3）全班分組自由表演，並互相觀摩與欣賞，並發表各</w:t>
            </w:r>
            <w:proofErr w:type="gramStart"/>
            <w:r w:rsidRPr="0062528A">
              <w:rPr>
                <w:rFonts w:ascii="標楷體" w:eastAsia="標楷體" w:hAnsi="標楷體" w:cs="新細明體" w:hint="eastAsia"/>
                <w:color w:val="000000"/>
                <w:sz w:val="26"/>
                <w:szCs w:val="20"/>
              </w:rPr>
              <w:t>組優點</w:t>
            </w:r>
            <w:proofErr w:type="gramEnd"/>
            <w:r w:rsidRPr="0062528A">
              <w:rPr>
                <w:rFonts w:ascii="標楷體" w:eastAsia="標楷體" w:hAnsi="標楷體" w:cs="新細明體" w:hint="eastAsia"/>
                <w:color w:val="000000"/>
                <w:sz w:val="26"/>
                <w:szCs w:val="20"/>
              </w:rPr>
              <w:t>與感受或意見。</w:t>
            </w:r>
          </w:p>
          <w:p w14:paraId="20B786AC"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3. 小組</w:t>
            </w:r>
            <w:proofErr w:type="gramStart"/>
            <w:r w:rsidRPr="0062528A">
              <w:rPr>
                <w:rFonts w:ascii="標楷體" w:eastAsia="標楷體" w:hAnsi="標楷體" w:cs="新細明體" w:hint="eastAsia"/>
                <w:color w:val="000000"/>
                <w:sz w:val="26"/>
                <w:szCs w:val="20"/>
              </w:rPr>
              <w:t>互評表—</w:t>
            </w:r>
            <w:proofErr w:type="gramEnd"/>
            <w:r w:rsidRPr="0062528A">
              <w:rPr>
                <w:rFonts w:ascii="標楷體" w:eastAsia="標楷體" w:hAnsi="標楷體" w:cs="新細明體" w:hint="eastAsia"/>
                <w:color w:val="000000"/>
                <w:sz w:val="26"/>
                <w:szCs w:val="20"/>
              </w:rPr>
              <w:t>從動作、創意、節拍、速度、音量和歌詞的創作中，最特別或最令人驚</w:t>
            </w:r>
            <w:proofErr w:type="gramStart"/>
            <w:r w:rsidRPr="0062528A">
              <w:rPr>
                <w:rFonts w:ascii="標楷體" w:eastAsia="標楷體" w:hAnsi="標楷體" w:cs="新細明體" w:hint="eastAsia"/>
                <w:color w:val="000000"/>
                <w:sz w:val="26"/>
                <w:szCs w:val="20"/>
              </w:rPr>
              <w:t>艷</w:t>
            </w:r>
            <w:proofErr w:type="gramEnd"/>
            <w:r w:rsidRPr="0062528A">
              <w:rPr>
                <w:rFonts w:ascii="標楷體" w:eastAsia="標楷體" w:hAnsi="標楷體" w:cs="新細明體" w:hint="eastAsia"/>
                <w:color w:val="000000"/>
                <w:sz w:val="26"/>
                <w:szCs w:val="20"/>
              </w:rPr>
              <w:t>之處去發想。</w:t>
            </w:r>
          </w:p>
          <w:p w14:paraId="3BB632FA" w14:textId="77777777" w:rsidR="004701F8" w:rsidRPr="0062528A" w:rsidRDefault="004701F8" w:rsidP="00EC1A73">
            <w:pPr>
              <w:spacing w:line="260" w:lineRule="exact"/>
              <w:rPr>
                <w:rFonts w:eastAsiaTheme="minorEastAsia"/>
              </w:rPr>
            </w:pPr>
            <w:r w:rsidRPr="0062528A">
              <w:rPr>
                <w:rFonts w:ascii="標楷體" w:eastAsia="標楷體" w:hAnsi="標楷體" w:cs="新細明體" w:hint="eastAsia"/>
                <w:color w:val="000000"/>
                <w:sz w:val="26"/>
              </w:rPr>
              <w:t>4. 分享自己在「歌詞創作」或「律動創作」過程中最好玩、最困難、最有成就感之處。</w:t>
            </w:r>
          </w:p>
          <w:p w14:paraId="57CE6707" w14:textId="77777777" w:rsidR="004701F8" w:rsidRPr="0062528A" w:rsidRDefault="004701F8" w:rsidP="00EC1A73">
            <w:pPr>
              <w:spacing w:line="260" w:lineRule="exact"/>
              <w:rPr>
                <w:rFonts w:eastAsiaTheme="minorEastAsia"/>
              </w:rPr>
            </w:pPr>
            <w:r w:rsidRPr="0062528A">
              <w:rPr>
                <w:rFonts w:ascii="標楷體" w:eastAsia="標楷體" w:hAnsi="標楷體" w:cs="新細明體" w:hint="eastAsia"/>
                <w:color w:val="000000"/>
                <w:sz w:val="26"/>
              </w:rPr>
              <w:t>5.</w:t>
            </w:r>
            <w:proofErr w:type="gramStart"/>
            <w:r w:rsidRPr="0062528A">
              <w:rPr>
                <w:rFonts w:ascii="標楷體" w:eastAsia="標楷體" w:hAnsi="標楷體" w:cs="新細明體" w:hint="eastAsia"/>
                <w:color w:val="000000"/>
                <w:sz w:val="26"/>
              </w:rPr>
              <w:t>直笛暖身</w:t>
            </w:r>
            <w:proofErr w:type="gramEnd"/>
            <w:r w:rsidRPr="0062528A">
              <w:rPr>
                <w:rFonts w:ascii="標楷體" w:eastAsia="標楷體" w:hAnsi="標楷體" w:cs="新細明體" w:hint="eastAsia"/>
                <w:color w:val="000000"/>
                <w:sz w:val="26"/>
              </w:rPr>
              <w:t>練習。</w:t>
            </w:r>
          </w:p>
          <w:p w14:paraId="245358F4" w14:textId="77777777" w:rsidR="004701F8" w:rsidRPr="0062528A" w:rsidRDefault="004701F8" w:rsidP="00EC1A73">
            <w:pPr>
              <w:spacing w:line="260" w:lineRule="exact"/>
              <w:rPr>
                <w:rFonts w:eastAsiaTheme="minorEastAsia"/>
              </w:rPr>
            </w:pPr>
            <w:r w:rsidRPr="0062528A">
              <w:rPr>
                <w:rFonts w:ascii="標楷體" w:eastAsia="標楷體" w:hAnsi="標楷體" w:cs="新細明體" w:hint="eastAsia"/>
                <w:color w:val="000000"/>
                <w:sz w:val="26"/>
              </w:rPr>
              <w:t>6.第四線高音RE指法練習。</w:t>
            </w:r>
          </w:p>
          <w:p w14:paraId="2C884137" w14:textId="77777777" w:rsidR="004701F8" w:rsidRPr="0062528A" w:rsidRDefault="004701F8" w:rsidP="00EC1A73">
            <w:pPr>
              <w:spacing w:line="260" w:lineRule="exact"/>
              <w:rPr>
                <w:rFonts w:eastAsiaTheme="minorEastAsia"/>
              </w:rPr>
            </w:pPr>
            <w:r w:rsidRPr="0062528A">
              <w:rPr>
                <w:rFonts w:ascii="標楷體" w:eastAsia="標楷體" w:hAnsi="標楷體" w:cs="新細明體" w:hint="eastAsia"/>
                <w:color w:val="000000"/>
                <w:sz w:val="26"/>
              </w:rPr>
              <w:t>7.吹奏歌曲〈布穀/德國童謠〉</w:t>
            </w:r>
          </w:p>
          <w:p w14:paraId="023A93C8" w14:textId="77777777" w:rsidR="004701F8" w:rsidRPr="0062528A" w:rsidRDefault="004701F8" w:rsidP="00EC1A73">
            <w:pPr>
              <w:spacing w:line="260" w:lineRule="exact"/>
              <w:rPr>
                <w:rFonts w:eastAsiaTheme="minorEastAsia"/>
              </w:rPr>
            </w:pPr>
            <w:r w:rsidRPr="0062528A">
              <w:rPr>
                <w:rFonts w:ascii="標楷體" w:eastAsia="標楷體" w:hAnsi="標楷體" w:cs="新細明體" w:hint="eastAsia"/>
                <w:color w:val="000000"/>
                <w:sz w:val="26"/>
              </w:rPr>
              <w:t>8〈布穀〉曲式分析（A-B-A’三段式），與音樂段落跟</w:t>
            </w:r>
            <w:proofErr w:type="gramStart"/>
            <w:r w:rsidRPr="0062528A">
              <w:rPr>
                <w:rFonts w:ascii="標楷體" w:eastAsia="標楷體" w:hAnsi="標楷體" w:cs="新細明體" w:hint="eastAsia"/>
                <w:color w:val="000000"/>
                <w:sz w:val="26"/>
              </w:rPr>
              <w:t>段落間的差異</w:t>
            </w:r>
            <w:proofErr w:type="gramEnd"/>
            <w:r w:rsidRPr="0062528A">
              <w:rPr>
                <w:rFonts w:ascii="標楷體" w:eastAsia="標楷體" w:hAnsi="標楷體" w:cs="新細明體" w:hint="eastAsia"/>
                <w:color w:val="000000"/>
                <w:sz w:val="26"/>
              </w:rPr>
              <w:t>處或相似之處 。</w:t>
            </w:r>
          </w:p>
          <w:p w14:paraId="1C4406FF" w14:textId="77777777" w:rsidR="004701F8" w:rsidRPr="0062528A" w:rsidRDefault="004701F8" w:rsidP="00EC1A73">
            <w:pPr>
              <w:spacing w:line="260" w:lineRule="exact"/>
              <w:rPr>
                <w:rFonts w:eastAsiaTheme="minorEastAsia"/>
              </w:rPr>
            </w:pPr>
            <w:r w:rsidRPr="0062528A">
              <w:rPr>
                <w:rFonts w:ascii="標楷體" w:eastAsia="標楷體" w:hAnsi="標楷體" w:cs="新細明體" w:hint="eastAsia"/>
                <w:color w:val="000000"/>
                <w:sz w:val="26"/>
              </w:rPr>
              <w:t>9.</w:t>
            </w:r>
            <w:proofErr w:type="gramStart"/>
            <w:r w:rsidRPr="0062528A">
              <w:rPr>
                <w:rFonts w:ascii="標楷體" w:eastAsia="標楷體" w:hAnsi="標楷體" w:cs="新細明體" w:hint="eastAsia"/>
                <w:color w:val="000000"/>
                <w:sz w:val="26"/>
              </w:rPr>
              <w:t>節奏節奏</w:t>
            </w:r>
            <w:proofErr w:type="gramEnd"/>
            <w:r w:rsidRPr="0062528A">
              <w:rPr>
                <w:rFonts w:ascii="標楷體" w:eastAsia="標楷體" w:hAnsi="標楷體" w:cs="新細明體" w:hint="eastAsia"/>
                <w:color w:val="000000"/>
                <w:sz w:val="26"/>
              </w:rPr>
              <w:t>迷宮。</w:t>
            </w:r>
          </w:p>
          <w:p w14:paraId="78CD25F9" w14:textId="77777777" w:rsidR="004701F8" w:rsidRPr="0062528A" w:rsidRDefault="004701F8" w:rsidP="00EC1A73">
            <w:pPr>
              <w:spacing w:line="260" w:lineRule="exact"/>
              <w:rPr>
                <w:rFonts w:eastAsiaTheme="minorEastAsia"/>
              </w:rPr>
            </w:pPr>
            <w:r w:rsidRPr="0062528A">
              <w:rPr>
                <w:rFonts w:ascii="標楷體" w:eastAsia="標楷體" w:hAnsi="標楷體" w:cs="新細明體" w:hint="eastAsia"/>
                <w:color w:val="000000"/>
                <w:sz w:val="26"/>
              </w:rPr>
              <w:t>（1）拍打「節奏迷宮」中的各節奏型。</w:t>
            </w:r>
          </w:p>
          <w:p w14:paraId="7136C148" w14:textId="77777777" w:rsidR="004701F8" w:rsidRPr="0062528A" w:rsidRDefault="004701F8" w:rsidP="00EC1A73">
            <w:pPr>
              <w:spacing w:line="260" w:lineRule="exact"/>
              <w:rPr>
                <w:rFonts w:eastAsiaTheme="minorEastAsia"/>
              </w:rPr>
            </w:pPr>
            <w:r w:rsidRPr="0062528A">
              <w:rPr>
                <w:rFonts w:ascii="標楷體" w:eastAsia="標楷體" w:hAnsi="標楷體" w:cs="新細明體" w:hint="eastAsia"/>
                <w:color w:val="000000"/>
                <w:sz w:val="26"/>
              </w:rPr>
              <w:t>（2）找出44拍的節奏並完成節奏迷宮。</w:t>
            </w:r>
          </w:p>
        </w:tc>
        <w:tc>
          <w:tcPr>
            <w:tcW w:w="2126" w:type="dxa"/>
            <w:vAlign w:val="center"/>
          </w:tcPr>
          <w:p w14:paraId="5CA1E2DD" w14:textId="77777777" w:rsidR="004701F8" w:rsidRPr="0062528A" w:rsidRDefault="004701F8" w:rsidP="00EC1A73">
            <w:pPr>
              <w:spacing w:line="260" w:lineRule="exact"/>
              <w:rPr>
                <w:rFonts w:eastAsiaTheme="minorEastAsia"/>
                <w:bCs/>
                <w:snapToGrid w:val="0"/>
              </w:rPr>
            </w:pPr>
            <w:r w:rsidRPr="0062528A">
              <w:rPr>
                <w:rFonts w:ascii="標楷體" w:eastAsia="標楷體" w:hAnsi="標楷體" w:cs="新細明體" w:hint="eastAsia"/>
                <w:bCs/>
                <w:snapToGrid w:val="0"/>
                <w:color w:val="000000"/>
                <w:sz w:val="26"/>
              </w:rPr>
              <w:t>表演評量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實際演練</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態度評量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節奏評量</w:t>
            </w:r>
          </w:p>
        </w:tc>
        <w:tc>
          <w:tcPr>
            <w:tcW w:w="2694" w:type="dxa"/>
            <w:vAlign w:val="center"/>
          </w:tcPr>
          <w:p w14:paraId="49890DEE" w14:textId="77777777" w:rsidR="004701F8" w:rsidRPr="00457155" w:rsidRDefault="004701F8" w:rsidP="00EC1A73">
            <w:pPr>
              <w:autoSpaceDE w:val="0"/>
              <w:autoSpaceDN w:val="0"/>
              <w:adjustRightInd w:val="0"/>
              <w:spacing w:line="260" w:lineRule="exact"/>
              <w:rPr>
                <w:rFonts w:eastAsiaTheme="minorEastAsia"/>
                <w:sz w:val="20"/>
                <w:szCs w:val="20"/>
              </w:rPr>
            </w:pPr>
            <w:r w:rsidRPr="00457155">
              <w:rPr>
                <w:rFonts w:ascii="標楷體" w:eastAsia="標楷體" w:hAnsi="標楷體" w:cs="新細明體" w:hint="eastAsia"/>
                <w:color w:val="000000"/>
                <w:sz w:val="26"/>
                <w:szCs w:val="20"/>
              </w:rPr>
              <w:t>【人權教育】</w:t>
            </w:r>
          </w:p>
          <w:p w14:paraId="29E82E8A" w14:textId="77777777" w:rsidR="004701F8" w:rsidRPr="00457155" w:rsidRDefault="004701F8" w:rsidP="00EC1A73">
            <w:pPr>
              <w:autoSpaceDE w:val="0"/>
              <w:autoSpaceDN w:val="0"/>
              <w:adjustRightInd w:val="0"/>
              <w:spacing w:line="260" w:lineRule="exact"/>
              <w:rPr>
                <w:rFonts w:eastAsiaTheme="minorEastAsia"/>
                <w:sz w:val="20"/>
                <w:szCs w:val="20"/>
              </w:rPr>
            </w:pPr>
            <w:r w:rsidRPr="00457155">
              <w:rPr>
                <w:rFonts w:ascii="標楷體" w:eastAsia="標楷體" w:hAnsi="標楷體" w:cs="新細明體" w:hint="eastAsia"/>
                <w:color w:val="000000"/>
                <w:sz w:val="26"/>
                <w:szCs w:val="20"/>
              </w:rPr>
              <w:t>【品德教育】</w:t>
            </w:r>
          </w:p>
        </w:tc>
      </w:tr>
      <w:tr w:rsidR="004701F8" w14:paraId="5851F3F7" w14:textId="77777777" w:rsidTr="00EC1A73">
        <w:trPr>
          <w:trHeight w:val="1827"/>
        </w:trPr>
        <w:tc>
          <w:tcPr>
            <w:tcW w:w="1096" w:type="dxa"/>
            <w:vAlign w:val="center"/>
          </w:tcPr>
          <w:p w14:paraId="13B20AE0" w14:textId="625E88C6" w:rsidR="004701F8" w:rsidRPr="0062528A" w:rsidRDefault="004701F8" w:rsidP="00E67C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lastRenderedPageBreak/>
              <w:t>第</w:t>
            </w:r>
            <w:r w:rsidR="00284086">
              <w:rPr>
                <w:rFonts w:ascii="標楷體" w:eastAsia="標楷體" w:hAnsi="標楷體" w:hint="eastAsia"/>
                <w:snapToGrid w:val="0"/>
                <w:sz w:val="26"/>
                <w:szCs w:val="20"/>
              </w:rPr>
              <w:t>十九</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3057DE29"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三、音樂美樂地</w:t>
            </w:r>
          </w:p>
          <w:p w14:paraId="35F299DF"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3.山魔王的宮殿</w:t>
            </w:r>
          </w:p>
        </w:tc>
        <w:tc>
          <w:tcPr>
            <w:tcW w:w="1792" w:type="dxa"/>
            <w:vAlign w:val="center"/>
          </w:tcPr>
          <w:p w14:paraId="3705C4B9"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藝-E-A2</w:t>
            </w:r>
          </w:p>
          <w:p w14:paraId="7358B656"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認識設計思考，理解藝術實踐的意義。</w:t>
            </w:r>
          </w:p>
          <w:p w14:paraId="2D57E5DF"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201A73C1"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善用多元感官，察覺感知藝術與生活的關聯，以豐富美感經驗。</w:t>
            </w:r>
          </w:p>
        </w:tc>
        <w:tc>
          <w:tcPr>
            <w:tcW w:w="4969" w:type="dxa"/>
            <w:vAlign w:val="center"/>
          </w:tcPr>
          <w:p w14:paraId="31D7817D" w14:textId="77777777" w:rsidR="004701F8" w:rsidRPr="0062528A" w:rsidRDefault="004701F8" w:rsidP="00EC1A73">
            <w:pPr>
              <w:spacing w:line="260" w:lineRule="exact"/>
              <w:rPr>
                <w:rFonts w:eastAsiaTheme="minorEastAsia"/>
              </w:rPr>
            </w:pPr>
            <w:r>
              <w:rPr>
                <w:rFonts w:ascii="標楷體" w:eastAsia="標楷體" w:hAnsi="標楷體" w:cs="新細明體" w:hint="eastAsia"/>
                <w:color w:val="000000"/>
                <w:sz w:val="26"/>
              </w:rPr>
              <w:t>1.</w:t>
            </w:r>
            <w:r w:rsidRPr="0062528A">
              <w:rPr>
                <w:rFonts w:ascii="標楷體" w:eastAsia="標楷體" w:hAnsi="標楷體" w:cs="新細明體" w:hint="eastAsia"/>
                <w:color w:val="000000"/>
                <w:sz w:val="26"/>
              </w:rPr>
              <w:t>歌曲教學</w:t>
            </w:r>
            <w:proofErr w:type="gramStart"/>
            <w:r w:rsidRPr="0062528A">
              <w:rPr>
                <w:rFonts w:ascii="標楷體" w:eastAsia="標楷體" w:hAnsi="標楷體" w:cs="新細明體" w:hint="eastAsia"/>
                <w:color w:val="000000"/>
                <w:sz w:val="26"/>
              </w:rPr>
              <w:t>――</w:t>
            </w:r>
            <w:proofErr w:type="gramEnd"/>
            <w:r w:rsidRPr="0062528A">
              <w:rPr>
                <w:rFonts w:ascii="標楷體" w:eastAsia="標楷體" w:hAnsi="標楷體" w:cs="新細明體" w:hint="eastAsia"/>
                <w:color w:val="000000"/>
                <w:sz w:val="26"/>
              </w:rPr>
              <w:t>〈魔法音樂家〉</w:t>
            </w:r>
          </w:p>
          <w:p w14:paraId="338F721A" w14:textId="77777777" w:rsidR="004701F8" w:rsidRPr="0062528A" w:rsidRDefault="004701F8" w:rsidP="00EC1A73">
            <w:pPr>
              <w:spacing w:line="260" w:lineRule="exact"/>
              <w:rPr>
                <w:rFonts w:eastAsiaTheme="minorEastAsia"/>
              </w:rPr>
            </w:pPr>
            <w:r>
              <w:rPr>
                <w:rFonts w:ascii="標楷體" w:eastAsia="標楷體" w:hAnsi="標楷體" w:cs="新細明體" w:hint="eastAsia"/>
                <w:color w:val="000000"/>
                <w:sz w:val="26"/>
              </w:rPr>
              <w:t>2.</w:t>
            </w:r>
            <w:r w:rsidRPr="0062528A">
              <w:rPr>
                <w:rFonts w:ascii="標楷體" w:eastAsia="標楷體" w:hAnsi="標楷體" w:cs="新細明體" w:hint="eastAsia"/>
                <w:color w:val="000000"/>
                <w:sz w:val="26"/>
              </w:rPr>
              <w:t>歌曲律動。</w:t>
            </w:r>
          </w:p>
          <w:p w14:paraId="2119132F" w14:textId="77777777" w:rsidR="004701F8" w:rsidRPr="0062528A" w:rsidRDefault="004701F8" w:rsidP="00EC1A73">
            <w:pPr>
              <w:spacing w:line="260" w:lineRule="exact"/>
              <w:rPr>
                <w:rFonts w:eastAsiaTheme="minorEastAsia"/>
              </w:rPr>
            </w:pPr>
            <w:r>
              <w:rPr>
                <w:rFonts w:ascii="標楷體" w:eastAsia="標楷體" w:hAnsi="標楷體" w:cs="新細明體" w:hint="eastAsia"/>
                <w:color w:val="000000"/>
                <w:sz w:val="26"/>
              </w:rPr>
              <w:t>3.</w:t>
            </w:r>
            <w:r w:rsidRPr="0062528A">
              <w:rPr>
                <w:rFonts w:ascii="標楷體" w:eastAsia="標楷體" w:hAnsi="標楷體" w:cs="新細明體" w:hint="eastAsia"/>
                <w:color w:val="000000"/>
                <w:sz w:val="26"/>
              </w:rPr>
              <w:t>認識下加2間低音SI。</w:t>
            </w:r>
          </w:p>
          <w:p w14:paraId="5A01AD57" w14:textId="77777777" w:rsidR="004701F8" w:rsidRPr="0062528A" w:rsidRDefault="004701F8" w:rsidP="00EC1A73">
            <w:pPr>
              <w:spacing w:line="260" w:lineRule="exact"/>
              <w:rPr>
                <w:rFonts w:eastAsiaTheme="minorEastAsia"/>
              </w:rPr>
            </w:pPr>
            <w:r>
              <w:rPr>
                <w:rFonts w:ascii="標楷體" w:eastAsia="標楷體" w:hAnsi="標楷體" w:cs="新細明體" w:hint="eastAsia"/>
                <w:color w:val="000000"/>
                <w:sz w:val="26"/>
              </w:rPr>
              <w:t>4.</w:t>
            </w:r>
            <w:r w:rsidRPr="0062528A">
              <w:rPr>
                <w:rFonts w:ascii="標楷體" w:eastAsia="標楷體" w:hAnsi="標楷體" w:cs="新細明體" w:hint="eastAsia"/>
                <w:color w:val="000000"/>
                <w:sz w:val="26"/>
              </w:rPr>
              <w:t>低音SI視唱練習。</w:t>
            </w:r>
          </w:p>
          <w:p w14:paraId="0D63D673" w14:textId="77777777" w:rsidR="004701F8" w:rsidRPr="0062528A" w:rsidRDefault="004701F8" w:rsidP="00EC1A73">
            <w:pPr>
              <w:spacing w:line="260" w:lineRule="exact"/>
              <w:rPr>
                <w:rFonts w:eastAsiaTheme="minorEastAsia"/>
              </w:rPr>
            </w:pPr>
            <w:r>
              <w:rPr>
                <w:rFonts w:ascii="標楷體" w:eastAsia="標楷體" w:hAnsi="標楷體" w:cs="新細明體" w:hint="eastAsia"/>
                <w:color w:val="000000"/>
                <w:sz w:val="26"/>
              </w:rPr>
              <w:t>5.</w:t>
            </w:r>
            <w:r w:rsidRPr="0062528A">
              <w:rPr>
                <w:rFonts w:ascii="標楷體" w:eastAsia="標楷體" w:hAnsi="標楷體" w:cs="新細明體" w:hint="eastAsia"/>
                <w:color w:val="000000"/>
                <w:sz w:val="26"/>
              </w:rPr>
              <w:t>小小作曲家</w:t>
            </w:r>
            <w:proofErr w:type="gramStart"/>
            <w:r w:rsidRPr="0062528A">
              <w:rPr>
                <w:rFonts w:ascii="標楷體" w:eastAsia="標楷體" w:hAnsi="標楷體" w:cs="新細明體" w:hint="eastAsia"/>
                <w:color w:val="000000"/>
                <w:sz w:val="26"/>
              </w:rPr>
              <w:t>—</w:t>
            </w:r>
            <w:proofErr w:type="gramEnd"/>
            <w:r w:rsidRPr="0062528A">
              <w:rPr>
                <w:rFonts w:ascii="標楷體" w:eastAsia="標楷體" w:hAnsi="標楷體" w:cs="新細明體" w:hint="eastAsia"/>
                <w:color w:val="000000"/>
                <w:sz w:val="26"/>
              </w:rPr>
              <w:t>以2個雙八分音符做</w:t>
            </w:r>
            <w:r w:rsidRPr="0062528A">
              <w:rPr>
                <w:rFonts w:ascii="標楷體" w:eastAsia="標楷體" w:hAnsi="標楷體" w:cs="新細明體" w:hint="eastAsia"/>
                <w:snapToGrid w:val="0"/>
                <w:color w:val="000000"/>
                <w:sz w:val="26"/>
              </w:rPr>
              <w:t>簡易創作旋律曲調。</w:t>
            </w:r>
          </w:p>
          <w:p w14:paraId="4A26A636" w14:textId="77777777" w:rsidR="004701F8" w:rsidRPr="0062528A" w:rsidRDefault="004701F8" w:rsidP="00EC1A73">
            <w:pPr>
              <w:spacing w:line="260" w:lineRule="exact"/>
              <w:rPr>
                <w:rFonts w:eastAsiaTheme="minorEastAsia"/>
              </w:rPr>
            </w:pPr>
            <w:r>
              <w:rPr>
                <w:rFonts w:ascii="標楷體" w:eastAsia="標楷體" w:hAnsi="標楷體" w:cs="新細明體" w:hint="eastAsia"/>
                <w:color w:val="000000"/>
                <w:sz w:val="26"/>
              </w:rPr>
              <w:t>6.</w:t>
            </w:r>
            <w:r w:rsidRPr="0062528A">
              <w:rPr>
                <w:rFonts w:ascii="標楷體" w:eastAsia="標楷體" w:hAnsi="標楷體" w:cs="新細明體" w:hint="eastAsia"/>
                <w:color w:val="000000"/>
                <w:sz w:val="26"/>
              </w:rPr>
              <w:t>聆聽2首舒曼鋼琴作品〈兒童鋼琴曲集</w:t>
            </w:r>
            <w:r>
              <w:rPr>
                <w:rFonts w:ascii="標楷體" w:eastAsia="標楷體" w:hAnsi="標楷體" w:cs="新細明體" w:hint="eastAsia"/>
                <w:color w:val="000000"/>
                <w:sz w:val="26"/>
              </w:rPr>
              <w:t>〉</w:t>
            </w:r>
            <w:r w:rsidRPr="0062528A">
              <w:rPr>
                <w:rFonts w:ascii="標楷體" w:eastAsia="標楷體" w:hAnsi="標楷體" w:cs="新細明體" w:hint="eastAsia"/>
                <w:color w:val="000000"/>
                <w:sz w:val="26"/>
              </w:rPr>
              <w:t>/〈騎兵之歌〉/</w:t>
            </w:r>
            <w:r>
              <w:rPr>
                <w:rFonts w:ascii="標楷體" w:eastAsia="標楷體" w:hAnsi="標楷體" w:cs="新細明體" w:hint="eastAsia"/>
                <w:color w:val="000000"/>
                <w:sz w:val="26"/>
              </w:rPr>
              <w:t>〈迷孃〉</w:t>
            </w:r>
            <w:r w:rsidRPr="0062528A">
              <w:rPr>
                <w:rFonts w:ascii="標楷體" w:eastAsia="標楷體" w:hAnsi="標楷體" w:cs="新細明體" w:hint="eastAsia"/>
                <w:color w:val="000000"/>
                <w:sz w:val="26"/>
              </w:rPr>
              <w:t>，勾選其音樂特質。</w:t>
            </w:r>
          </w:p>
          <w:p w14:paraId="47C33471" w14:textId="77777777" w:rsidR="004701F8" w:rsidRPr="0062528A" w:rsidRDefault="004701F8" w:rsidP="00EC1A73">
            <w:pPr>
              <w:spacing w:line="260" w:lineRule="exact"/>
              <w:rPr>
                <w:rFonts w:eastAsiaTheme="minorEastAsia"/>
              </w:rPr>
            </w:pPr>
            <w:r>
              <w:rPr>
                <w:rFonts w:ascii="標楷體" w:eastAsia="標楷體" w:hAnsi="標楷體" w:cs="新細明體" w:hint="eastAsia"/>
                <w:color w:val="000000"/>
                <w:sz w:val="26"/>
              </w:rPr>
              <w:t>7.</w:t>
            </w:r>
            <w:r w:rsidRPr="0062528A">
              <w:rPr>
                <w:rFonts w:ascii="標楷體" w:eastAsia="標楷體" w:hAnsi="標楷體" w:cs="新細明體" w:hint="eastAsia"/>
                <w:color w:val="000000"/>
                <w:sz w:val="26"/>
              </w:rPr>
              <w:t>完成「小試身手」。</w:t>
            </w:r>
          </w:p>
          <w:p w14:paraId="26BFB030" w14:textId="77777777" w:rsidR="004701F8" w:rsidRPr="0062528A" w:rsidRDefault="004701F8" w:rsidP="00EC1A73">
            <w:pPr>
              <w:spacing w:line="260" w:lineRule="exact"/>
              <w:rPr>
                <w:rFonts w:eastAsiaTheme="minorEastAsia"/>
              </w:rPr>
            </w:pPr>
            <w:r w:rsidRPr="0062528A">
              <w:rPr>
                <w:rFonts w:ascii="標楷體" w:eastAsia="標楷體" w:hAnsi="標楷體" w:cs="新細明體" w:hint="eastAsia"/>
                <w:color w:val="000000"/>
                <w:sz w:val="26"/>
              </w:rPr>
              <w:t>（1）口頭評量。</w:t>
            </w:r>
          </w:p>
          <w:p w14:paraId="22D6F2D0" w14:textId="77777777" w:rsidR="004701F8" w:rsidRPr="0062528A" w:rsidRDefault="004701F8" w:rsidP="00EC1A73">
            <w:pPr>
              <w:spacing w:line="260" w:lineRule="exact"/>
              <w:rPr>
                <w:rFonts w:eastAsiaTheme="minorEastAsia"/>
              </w:rPr>
            </w:pPr>
            <w:r w:rsidRPr="0062528A">
              <w:rPr>
                <w:rFonts w:ascii="標楷體" w:eastAsia="標楷體" w:hAnsi="標楷體" w:cs="新細明體" w:hint="eastAsia"/>
                <w:color w:val="000000"/>
                <w:sz w:val="26"/>
              </w:rPr>
              <w:t>（2）回答與分享。</w:t>
            </w:r>
          </w:p>
        </w:tc>
        <w:tc>
          <w:tcPr>
            <w:tcW w:w="2126" w:type="dxa"/>
            <w:vAlign w:val="center"/>
          </w:tcPr>
          <w:p w14:paraId="2B2DD315" w14:textId="77777777" w:rsidR="004701F8" w:rsidRPr="0062528A" w:rsidRDefault="004701F8" w:rsidP="00EC1A73">
            <w:pPr>
              <w:spacing w:line="260" w:lineRule="exact"/>
              <w:rPr>
                <w:rFonts w:eastAsiaTheme="minorEastAsia"/>
                <w:bCs/>
                <w:snapToGrid w:val="0"/>
              </w:rPr>
            </w:pPr>
            <w:r w:rsidRPr="0062528A">
              <w:rPr>
                <w:rFonts w:ascii="標楷體" w:eastAsia="標楷體" w:hAnsi="標楷體" w:cs="新細明體" w:hint="eastAsia"/>
                <w:bCs/>
                <w:snapToGrid w:val="0"/>
                <w:color w:val="000000"/>
                <w:sz w:val="26"/>
              </w:rPr>
              <w:t>表演評量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實作演練</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態度評量</w:t>
            </w:r>
            <w:r w:rsidRPr="0062528A">
              <w:rPr>
                <w:rFonts w:ascii="標楷體" w:eastAsia="標楷體" w:hAnsi="標楷體" w:cs="新細明體" w:hint="eastAsia"/>
                <w:bCs/>
                <w:snapToGrid w:val="0"/>
                <w:color w:val="000000" w:themeColor="text1"/>
                <w:sz w:val="26"/>
              </w:rPr>
              <w:t>、</w:t>
            </w:r>
            <w:r w:rsidRPr="0062528A">
              <w:rPr>
                <w:rFonts w:ascii="標楷體" w:eastAsia="標楷體" w:hAnsi="標楷體" w:cs="新細明體" w:hint="eastAsia"/>
                <w:bCs/>
                <w:snapToGrid w:val="0"/>
                <w:color w:val="000000"/>
                <w:sz w:val="26"/>
              </w:rPr>
              <w:t>創作評量</w:t>
            </w:r>
          </w:p>
        </w:tc>
        <w:tc>
          <w:tcPr>
            <w:tcW w:w="2694" w:type="dxa"/>
            <w:vAlign w:val="center"/>
          </w:tcPr>
          <w:p w14:paraId="180784FA"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【品德教育】</w:t>
            </w:r>
          </w:p>
          <w:p w14:paraId="73853512"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t>【生涯規劃教育】</w:t>
            </w:r>
          </w:p>
        </w:tc>
      </w:tr>
      <w:tr w:rsidR="004701F8" w14:paraId="030DF27C" w14:textId="77777777" w:rsidTr="00EC1A73">
        <w:trPr>
          <w:trHeight w:val="1827"/>
        </w:trPr>
        <w:tc>
          <w:tcPr>
            <w:tcW w:w="1096" w:type="dxa"/>
            <w:vAlign w:val="center"/>
          </w:tcPr>
          <w:p w14:paraId="5B093175" w14:textId="5FB1F4F6" w:rsidR="004701F8" w:rsidRPr="0062528A" w:rsidRDefault="004701F8" w:rsidP="00EC1A73">
            <w:pPr>
              <w:spacing w:line="260" w:lineRule="exact"/>
              <w:jc w:val="center"/>
              <w:rPr>
                <w:rFonts w:eastAsiaTheme="minorEastAsia"/>
                <w:snapToGrid w:val="0"/>
                <w:sz w:val="20"/>
                <w:szCs w:val="20"/>
              </w:rPr>
            </w:pPr>
            <w:r w:rsidRPr="0062528A">
              <w:rPr>
                <w:rFonts w:ascii="標楷體" w:eastAsia="標楷體" w:hAnsi="標楷體" w:hint="eastAsia"/>
                <w:snapToGrid w:val="0"/>
                <w:sz w:val="26"/>
                <w:szCs w:val="20"/>
              </w:rPr>
              <w:t>第二十</w:t>
            </w:r>
            <w:proofErr w:type="gramStart"/>
            <w:r w:rsidRPr="0062528A">
              <w:rPr>
                <w:rFonts w:ascii="標楷體" w:eastAsia="標楷體" w:hAnsi="標楷體" w:hint="eastAsia"/>
                <w:snapToGrid w:val="0"/>
                <w:sz w:val="26"/>
                <w:szCs w:val="20"/>
              </w:rPr>
              <w:t>週</w:t>
            </w:r>
            <w:proofErr w:type="gramEnd"/>
          </w:p>
        </w:tc>
        <w:tc>
          <w:tcPr>
            <w:tcW w:w="1701" w:type="dxa"/>
            <w:vAlign w:val="center"/>
          </w:tcPr>
          <w:p w14:paraId="0ABB3078"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bCs/>
                <w:color w:val="000000"/>
                <w:sz w:val="26"/>
                <w:szCs w:val="20"/>
              </w:rPr>
              <w:t>四、統整課程</w:t>
            </w:r>
          </w:p>
          <w:p w14:paraId="4A3F32B3" w14:textId="77777777" w:rsidR="004701F8" w:rsidRPr="0062528A" w:rsidRDefault="004701F8" w:rsidP="00EC1A73">
            <w:pPr>
              <w:spacing w:line="260" w:lineRule="exact"/>
              <w:jc w:val="center"/>
              <w:rPr>
                <w:rFonts w:eastAsiaTheme="minorEastAsia"/>
                <w:sz w:val="20"/>
                <w:szCs w:val="20"/>
              </w:rPr>
            </w:pPr>
            <w:r w:rsidRPr="0062528A">
              <w:rPr>
                <w:rFonts w:ascii="標楷體" w:eastAsia="標楷體" w:hAnsi="標楷體" w:cs="新細明體" w:hint="eastAsia"/>
                <w:color w:val="000000"/>
                <w:sz w:val="26"/>
                <w:szCs w:val="20"/>
              </w:rPr>
              <w:t>無所不在的美感</w:t>
            </w:r>
          </w:p>
        </w:tc>
        <w:tc>
          <w:tcPr>
            <w:tcW w:w="1792" w:type="dxa"/>
            <w:vAlign w:val="center"/>
          </w:tcPr>
          <w:p w14:paraId="7588E553"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藝-E-A1</w:t>
            </w:r>
          </w:p>
          <w:p w14:paraId="1FD29B5D"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參與藝術活動，探索生活美感。</w:t>
            </w:r>
          </w:p>
          <w:p w14:paraId="6D9EFC26" w14:textId="77777777" w:rsidR="005C04A6" w:rsidRDefault="005C04A6" w:rsidP="005C04A6">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藝-E-B3</w:t>
            </w:r>
          </w:p>
          <w:p w14:paraId="073C34F2" w14:textId="77777777" w:rsidR="004701F8" w:rsidRPr="0062528A" w:rsidRDefault="005C04A6" w:rsidP="005C04A6">
            <w:pPr>
              <w:spacing w:line="260" w:lineRule="exact"/>
              <w:rPr>
                <w:rFonts w:eastAsiaTheme="minorEastAsia"/>
                <w:sz w:val="20"/>
                <w:szCs w:val="20"/>
              </w:rPr>
            </w:pPr>
            <w:r>
              <w:rPr>
                <w:rFonts w:ascii="標楷體" w:eastAsia="標楷體" w:hAnsi="標楷體" w:cs="新細明體" w:hint="eastAsia"/>
                <w:color w:val="000000"/>
                <w:sz w:val="26"/>
                <w:szCs w:val="20"/>
              </w:rPr>
              <w:t>善用多元感官，察覺感知藝術與生活的關聯，以豐富美感經驗。</w:t>
            </w:r>
          </w:p>
        </w:tc>
        <w:tc>
          <w:tcPr>
            <w:tcW w:w="4969" w:type="dxa"/>
            <w:vAlign w:val="center"/>
          </w:tcPr>
          <w:p w14:paraId="2BC7D433"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1教師彈奏或播放音樂，請學生聆聽辨別『對稱』、『連續』、『漸層』的旋律，並請同學說出旋律的屬性。</w:t>
            </w:r>
          </w:p>
          <w:p w14:paraId="2C24696B"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2教師請同學說一說：這些旋律帶給學生有什麼樣的感覺？</w:t>
            </w:r>
          </w:p>
          <w:p w14:paraId="0BECECE4"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3學生自由回答。</w:t>
            </w:r>
          </w:p>
          <w:p w14:paraId="1B489117"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4請學生觀察課文中的動作，試著簡單表演出來，如：</w:t>
            </w:r>
          </w:p>
          <w:p w14:paraId="49F2E3EA" w14:textId="77777777" w:rsidR="004701F8" w:rsidRPr="0062528A" w:rsidRDefault="004701F8" w:rsidP="00EC1A73">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62528A">
              <w:rPr>
                <w:rFonts w:ascii="標楷體" w:eastAsia="標楷體" w:hAnsi="標楷體" w:cs="新細明體" w:hint="eastAsia"/>
                <w:color w:val="000000"/>
                <w:sz w:val="26"/>
                <w:szCs w:val="20"/>
              </w:rPr>
              <w:t>波浪舞</w:t>
            </w:r>
          </w:p>
          <w:p w14:paraId="061E6991" w14:textId="77777777" w:rsidR="004701F8" w:rsidRPr="0062528A" w:rsidRDefault="004701F8" w:rsidP="00EC1A73">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62528A">
              <w:rPr>
                <w:rFonts w:ascii="標楷體" w:eastAsia="標楷體" w:hAnsi="標楷體" w:cs="新細明體" w:hint="eastAsia"/>
                <w:color w:val="000000"/>
                <w:sz w:val="26"/>
                <w:szCs w:val="20"/>
              </w:rPr>
              <w:t>手指舞</w:t>
            </w:r>
          </w:p>
          <w:p w14:paraId="57C4A62F" w14:textId="77777777" w:rsidR="004701F8" w:rsidRPr="0062528A" w:rsidRDefault="004701F8" w:rsidP="00EC1A73">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62528A">
              <w:rPr>
                <w:rFonts w:ascii="標楷體" w:eastAsia="標楷體" w:hAnsi="標楷體" w:cs="新細明體" w:hint="eastAsia"/>
                <w:color w:val="000000"/>
                <w:sz w:val="26"/>
                <w:szCs w:val="20"/>
              </w:rPr>
              <w:t>肢體萬花筒</w:t>
            </w:r>
          </w:p>
          <w:p w14:paraId="2E282FFE"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5教師引導學生，簡單表演生活中的動作或物品，含有『對稱』、『連續』、『漸層』的肢體動作。</w:t>
            </w:r>
          </w:p>
          <w:p w14:paraId="56C5F1B9"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6學生個人自由發表或和同學合作表演並分享感受。</w:t>
            </w:r>
          </w:p>
          <w:p w14:paraId="02D726DE"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7教師引導學生製作對稱造形要素的特徵、構成與美感的</w:t>
            </w:r>
            <w:proofErr w:type="gramStart"/>
            <w:r w:rsidRPr="0062528A">
              <w:rPr>
                <w:rFonts w:ascii="標楷體" w:eastAsia="標楷體" w:hAnsi="標楷體" w:cs="新細明體" w:hint="eastAsia"/>
                <w:color w:val="000000"/>
                <w:sz w:val="26"/>
                <w:szCs w:val="20"/>
              </w:rPr>
              <w:t>禪繞畫</w:t>
            </w:r>
            <w:proofErr w:type="gramEnd"/>
            <w:r w:rsidRPr="0062528A">
              <w:rPr>
                <w:rFonts w:ascii="標楷體" w:eastAsia="標楷體" w:hAnsi="標楷體" w:cs="新細明體" w:hint="eastAsia"/>
                <w:color w:val="000000"/>
                <w:sz w:val="26"/>
                <w:szCs w:val="20"/>
              </w:rPr>
              <w:t>。</w:t>
            </w:r>
          </w:p>
          <w:p w14:paraId="12FAD244"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8學生彼此觀摩作品，並分享感受。</w:t>
            </w:r>
          </w:p>
        </w:tc>
        <w:tc>
          <w:tcPr>
            <w:tcW w:w="2126" w:type="dxa"/>
            <w:vAlign w:val="center"/>
          </w:tcPr>
          <w:p w14:paraId="3B613659" w14:textId="77777777" w:rsidR="004701F8" w:rsidRPr="0062528A" w:rsidRDefault="004701F8" w:rsidP="00EC1A73">
            <w:pPr>
              <w:spacing w:line="260" w:lineRule="exact"/>
              <w:rPr>
                <w:rFonts w:eastAsiaTheme="minorEastAsia"/>
                <w:sz w:val="20"/>
                <w:szCs w:val="20"/>
                <w:bdr w:val="single" w:sz="4" w:space="0" w:color="auto"/>
              </w:rPr>
            </w:pPr>
            <w:r w:rsidRPr="0062528A">
              <w:rPr>
                <w:rFonts w:ascii="標楷體" w:eastAsia="標楷體" w:hAnsi="標楷體" w:cs="新細明體" w:hint="eastAsia"/>
                <w:color w:val="000000"/>
                <w:sz w:val="26"/>
                <w:szCs w:val="20"/>
                <w:bdr w:val="single" w:sz="4" w:space="0" w:color="auto"/>
              </w:rPr>
              <w:t>視覺</w:t>
            </w:r>
          </w:p>
          <w:p w14:paraId="1B6ED54B"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口頭評量：</w:t>
            </w:r>
          </w:p>
          <w:p w14:paraId="05F95360"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能欣賞視覺藝術中的對稱、反覆、漸層的美感。</w:t>
            </w:r>
          </w:p>
          <w:p w14:paraId="49003509"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實作評量：完成</w:t>
            </w:r>
            <w:proofErr w:type="gramStart"/>
            <w:r w:rsidRPr="0062528A">
              <w:rPr>
                <w:rFonts w:ascii="標楷體" w:eastAsia="標楷體" w:hAnsi="標楷體" w:cs="新細明體" w:hint="eastAsia"/>
                <w:color w:val="000000"/>
                <w:sz w:val="26"/>
                <w:szCs w:val="20"/>
              </w:rPr>
              <w:t>禪繞畫</w:t>
            </w:r>
            <w:proofErr w:type="gramEnd"/>
            <w:r w:rsidRPr="0062528A">
              <w:rPr>
                <w:rFonts w:ascii="標楷體" w:eastAsia="標楷體" w:hAnsi="標楷體" w:cs="新細明體" w:hint="eastAsia"/>
                <w:color w:val="000000"/>
                <w:sz w:val="26"/>
                <w:szCs w:val="20"/>
              </w:rPr>
              <w:t>。</w:t>
            </w:r>
          </w:p>
          <w:p w14:paraId="27FF65B9" w14:textId="77777777" w:rsidR="004701F8" w:rsidRPr="0062528A" w:rsidRDefault="004701F8" w:rsidP="00EC1A73">
            <w:pPr>
              <w:spacing w:line="260" w:lineRule="exact"/>
              <w:rPr>
                <w:rFonts w:eastAsiaTheme="minorEastAsia"/>
                <w:sz w:val="20"/>
                <w:szCs w:val="20"/>
                <w:bdr w:val="single" w:sz="4" w:space="0" w:color="auto"/>
              </w:rPr>
            </w:pPr>
            <w:r w:rsidRPr="0062528A">
              <w:rPr>
                <w:rFonts w:ascii="標楷體" w:eastAsia="標楷體" w:hAnsi="標楷體" w:cs="新細明體" w:hint="eastAsia"/>
                <w:color w:val="000000"/>
                <w:sz w:val="26"/>
                <w:szCs w:val="20"/>
                <w:bdr w:val="single" w:sz="4" w:space="0" w:color="auto"/>
              </w:rPr>
              <w:t>表演</w:t>
            </w:r>
          </w:p>
          <w:p w14:paraId="0BEE40AE"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實作評量：</w:t>
            </w:r>
          </w:p>
          <w:p w14:paraId="4E33F7DA"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t>能設計、表演生活中含有「對稱」、「反</w:t>
            </w:r>
          </w:p>
          <w:p w14:paraId="3AB83937" w14:textId="77777777" w:rsidR="004701F8" w:rsidRPr="0062528A" w:rsidRDefault="004701F8" w:rsidP="00EC1A73">
            <w:pPr>
              <w:autoSpaceDE w:val="0"/>
              <w:autoSpaceDN w:val="0"/>
              <w:adjustRightInd w:val="0"/>
              <w:spacing w:line="260" w:lineRule="exact"/>
              <w:rPr>
                <w:rFonts w:eastAsiaTheme="minorEastAsia"/>
                <w:sz w:val="20"/>
                <w:szCs w:val="20"/>
              </w:rPr>
            </w:pPr>
            <w:r w:rsidRPr="0062528A">
              <w:rPr>
                <w:rFonts w:ascii="標楷體" w:eastAsia="標楷體" w:hAnsi="標楷體" w:cs="新細明體" w:hint="eastAsia"/>
                <w:color w:val="000000"/>
                <w:sz w:val="26"/>
                <w:szCs w:val="20"/>
              </w:rPr>
              <w:t>覆」、「漸層」的動作。</w:t>
            </w:r>
          </w:p>
          <w:p w14:paraId="4877D6B6" w14:textId="77777777" w:rsidR="004701F8" w:rsidRPr="0062528A" w:rsidRDefault="004701F8" w:rsidP="00EC1A73">
            <w:pPr>
              <w:spacing w:line="260" w:lineRule="exact"/>
              <w:rPr>
                <w:rFonts w:eastAsiaTheme="minorEastAsia"/>
                <w:sz w:val="20"/>
                <w:szCs w:val="20"/>
                <w:bdr w:val="single" w:sz="4" w:space="0" w:color="auto"/>
              </w:rPr>
            </w:pPr>
            <w:r w:rsidRPr="0062528A">
              <w:rPr>
                <w:rFonts w:ascii="標楷體" w:eastAsia="標楷體" w:hAnsi="標楷體" w:cs="新細明體" w:hint="eastAsia"/>
                <w:color w:val="000000"/>
                <w:sz w:val="26"/>
                <w:szCs w:val="20"/>
                <w:bdr w:val="single" w:sz="4" w:space="0" w:color="auto"/>
              </w:rPr>
              <w:t>音樂</w:t>
            </w:r>
          </w:p>
          <w:p w14:paraId="3874D4E4" w14:textId="77777777" w:rsidR="004701F8" w:rsidRPr="0062528A" w:rsidRDefault="004701F8" w:rsidP="00EC1A73">
            <w:pPr>
              <w:autoSpaceDE w:val="0"/>
              <w:autoSpaceDN w:val="0"/>
              <w:adjustRightInd w:val="0"/>
              <w:spacing w:line="260" w:lineRule="exact"/>
              <w:rPr>
                <w:rFonts w:eastAsiaTheme="minorEastAsia"/>
                <w:sz w:val="20"/>
                <w:szCs w:val="20"/>
              </w:rPr>
            </w:pPr>
            <w:r w:rsidRPr="0062528A">
              <w:rPr>
                <w:rFonts w:ascii="標楷體" w:eastAsia="標楷體" w:hAnsi="標楷體" w:cs="新細明體" w:hint="eastAsia"/>
                <w:color w:val="000000"/>
                <w:sz w:val="26"/>
                <w:szCs w:val="20"/>
              </w:rPr>
              <w:t>1實作評量：</w:t>
            </w:r>
          </w:p>
          <w:p w14:paraId="75180152" w14:textId="77777777" w:rsidR="004701F8" w:rsidRPr="0062528A" w:rsidRDefault="004701F8" w:rsidP="00EC1A73">
            <w:pPr>
              <w:autoSpaceDE w:val="0"/>
              <w:autoSpaceDN w:val="0"/>
              <w:adjustRightInd w:val="0"/>
              <w:spacing w:line="260" w:lineRule="exact"/>
              <w:rPr>
                <w:rFonts w:eastAsiaTheme="minorEastAsia"/>
                <w:sz w:val="20"/>
                <w:szCs w:val="20"/>
              </w:rPr>
            </w:pPr>
            <w:r w:rsidRPr="0062528A">
              <w:rPr>
                <w:rFonts w:ascii="標楷體" w:eastAsia="標楷體" w:hAnsi="標楷體" w:cs="新細明體" w:hint="eastAsia"/>
                <w:color w:val="000000"/>
                <w:sz w:val="26"/>
                <w:szCs w:val="20"/>
              </w:rPr>
              <w:t>1 能演唱〈兩隻老虎〉、〈無所不在的美〉</w:t>
            </w:r>
          </w:p>
          <w:p w14:paraId="34F7A678" w14:textId="77777777" w:rsidR="004701F8" w:rsidRPr="0062528A" w:rsidRDefault="004701F8" w:rsidP="00EC1A73">
            <w:pPr>
              <w:autoSpaceDE w:val="0"/>
              <w:autoSpaceDN w:val="0"/>
              <w:adjustRightInd w:val="0"/>
              <w:spacing w:line="260" w:lineRule="exact"/>
              <w:rPr>
                <w:rFonts w:eastAsiaTheme="minorEastAsia"/>
                <w:sz w:val="20"/>
                <w:szCs w:val="20"/>
              </w:rPr>
            </w:pPr>
            <w:r w:rsidRPr="0062528A">
              <w:rPr>
                <w:rFonts w:ascii="標楷體" w:eastAsia="標楷體" w:hAnsi="標楷體" w:cs="新細明體" w:hint="eastAsia"/>
                <w:color w:val="000000"/>
                <w:sz w:val="26"/>
                <w:szCs w:val="20"/>
              </w:rPr>
              <w:t>樂曲。</w:t>
            </w:r>
          </w:p>
          <w:p w14:paraId="1BBA10DA" w14:textId="77777777" w:rsidR="004701F8" w:rsidRPr="0062528A" w:rsidRDefault="004701F8" w:rsidP="00EC1A73">
            <w:pPr>
              <w:autoSpaceDE w:val="0"/>
              <w:autoSpaceDN w:val="0"/>
              <w:adjustRightInd w:val="0"/>
              <w:spacing w:line="260" w:lineRule="exact"/>
              <w:rPr>
                <w:rFonts w:eastAsiaTheme="minorEastAsia"/>
                <w:sz w:val="20"/>
                <w:szCs w:val="20"/>
              </w:rPr>
            </w:pPr>
            <w:r w:rsidRPr="0062528A">
              <w:rPr>
                <w:rFonts w:ascii="標楷體" w:eastAsia="標楷體" w:hAnsi="標楷體" w:cs="新細明體" w:hint="eastAsia"/>
                <w:color w:val="000000"/>
                <w:sz w:val="26"/>
                <w:szCs w:val="20"/>
              </w:rPr>
              <w:t>2 能演唱出rit.</w:t>
            </w:r>
            <w:proofErr w:type="gramStart"/>
            <w:r w:rsidRPr="0062528A">
              <w:rPr>
                <w:rFonts w:ascii="標楷體" w:eastAsia="標楷體" w:hAnsi="標楷體" w:cs="新細明體" w:hint="eastAsia"/>
                <w:color w:val="000000"/>
                <w:sz w:val="26"/>
                <w:szCs w:val="20"/>
              </w:rPr>
              <w:t>漸慢的</w:t>
            </w:r>
            <w:proofErr w:type="gramEnd"/>
            <w:r w:rsidRPr="0062528A">
              <w:rPr>
                <w:rFonts w:ascii="標楷體" w:eastAsia="標楷體" w:hAnsi="標楷體" w:cs="新細明體" w:hint="eastAsia"/>
                <w:color w:val="000000"/>
                <w:sz w:val="26"/>
                <w:szCs w:val="20"/>
              </w:rPr>
              <w:t>效果。</w:t>
            </w:r>
          </w:p>
          <w:p w14:paraId="4C254B12" w14:textId="77777777" w:rsidR="004701F8" w:rsidRPr="0062528A" w:rsidRDefault="004701F8" w:rsidP="00EC1A73">
            <w:pPr>
              <w:spacing w:line="260" w:lineRule="exact"/>
              <w:rPr>
                <w:rFonts w:eastAsiaTheme="minorEastAsia"/>
                <w:sz w:val="20"/>
                <w:szCs w:val="20"/>
              </w:rPr>
            </w:pPr>
            <w:r w:rsidRPr="0062528A">
              <w:rPr>
                <w:rFonts w:ascii="標楷體" w:eastAsia="標楷體" w:hAnsi="標楷體" w:cs="新細明體" w:hint="eastAsia"/>
                <w:color w:val="000000"/>
                <w:sz w:val="26"/>
                <w:szCs w:val="20"/>
              </w:rPr>
              <w:lastRenderedPageBreak/>
              <w:t>2 口頭評量：能說出樂曲中含有反覆、對稱、漸層的音型。</w:t>
            </w:r>
          </w:p>
        </w:tc>
        <w:tc>
          <w:tcPr>
            <w:tcW w:w="2694" w:type="dxa"/>
            <w:vAlign w:val="center"/>
          </w:tcPr>
          <w:p w14:paraId="4DBDBD24" w14:textId="77777777" w:rsidR="004701F8" w:rsidRPr="00457155" w:rsidRDefault="004701F8" w:rsidP="00EC1A73">
            <w:pPr>
              <w:spacing w:line="260" w:lineRule="exact"/>
              <w:rPr>
                <w:rFonts w:eastAsiaTheme="minorEastAsia"/>
                <w:sz w:val="20"/>
                <w:szCs w:val="20"/>
              </w:rPr>
            </w:pPr>
            <w:r w:rsidRPr="00457155">
              <w:rPr>
                <w:rFonts w:ascii="標楷體" w:eastAsia="標楷體" w:hAnsi="標楷體" w:cs="新細明體" w:hint="eastAsia"/>
                <w:color w:val="000000"/>
                <w:sz w:val="26"/>
                <w:szCs w:val="20"/>
              </w:rPr>
              <w:lastRenderedPageBreak/>
              <w:t>【生命教育】</w:t>
            </w:r>
          </w:p>
        </w:tc>
      </w:tr>
    </w:tbl>
    <w:p w14:paraId="491C41CF" w14:textId="77777777" w:rsidR="00C847B2" w:rsidRDefault="00C847B2" w:rsidP="00C847B2">
      <w:pPr>
        <w:jc w:val="center"/>
        <w:rPr>
          <w:rFonts w:ascii="標楷體" w:eastAsia="標楷體" w:hAnsi="標楷體"/>
        </w:rPr>
      </w:pPr>
    </w:p>
    <w:p w14:paraId="5C1575F8" w14:textId="77777777" w:rsidR="00DC4BFB" w:rsidRDefault="00DC4BFB" w:rsidP="005A5B68">
      <w:pPr>
        <w:jc w:val="center"/>
        <w:rPr>
          <w:rFonts w:ascii="標楷體" w:eastAsia="標楷體" w:hAnsi="標楷體"/>
        </w:rPr>
      </w:pPr>
    </w:p>
    <w:sectPr w:rsidR="00DC4BFB" w:rsidSect="003A62D3">
      <w:headerReference w:type="default" r:id="rId19"/>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88CCA" w14:textId="77777777" w:rsidR="00300C71" w:rsidRDefault="00300C71" w:rsidP="001E09F9">
      <w:r>
        <w:separator/>
      </w:r>
    </w:p>
  </w:endnote>
  <w:endnote w:type="continuationSeparator" w:id="0">
    <w:p w14:paraId="43355B90" w14:textId="77777777" w:rsidR="00300C71" w:rsidRDefault="00300C71"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altName w:val="微軟正黑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CD49B" w14:textId="77777777" w:rsidR="00300C71" w:rsidRDefault="00300C71" w:rsidP="001E09F9">
      <w:r>
        <w:separator/>
      </w:r>
    </w:p>
  </w:footnote>
  <w:footnote w:type="continuationSeparator" w:id="0">
    <w:p w14:paraId="1C689EEA" w14:textId="77777777" w:rsidR="00300C71" w:rsidRDefault="00300C71"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BA5C6" w14:textId="77777777" w:rsidR="002B1165" w:rsidRPr="002B1165" w:rsidRDefault="002B1165">
    <w:pPr>
      <w:pStyle w:val="a3"/>
      <w:rPr>
        <w:rFonts w:ascii="標楷體" w:eastAsia="標楷體" w:hAnsi="標楷體"/>
      </w:rPr>
    </w:pPr>
  </w:p>
  <w:p w14:paraId="6B435BF1" w14:textId="77777777" w:rsidR="002B1165" w:rsidRDefault="002B11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16cid:durableId="1521696378">
    <w:abstractNumId w:val="2"/>
  </w:num>
  <w:num w:numId="2" w16cid:durableId="542064957">
    <w:abstractNumId w:val="4"/>
  </w:num>
  <w:num w:numId="3" w16cid:durableId="1518810778">
    <w:abstractNumId w:val="1"/>
  </w:num>
  <w:num w:numId="4" w16cid:durableId="669528568">
    <w:abstractNumId w:val="3"/>
  </w:num>
  <w:num w:numId="5" w16cid:durableId="387077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17C7"/>
    <w:rsid w:val="000003B7"/>
    <w:rsid w:val="000067B2"/>
    <w:rsid w:val="00012156"/>
    <w:rsid w:val="00025C88"/>
    <w:rsid w:val="00026499"/>
    <w:rsid w:val="00032143"/>
    <w:rsid w:val="00045C76"/>
    <w:rsid w:val="000956AA"/>
    <w:rsid w:val="000A5732"/>
    <w:rsid w:val="000B195F"/>
    <w:rsid w:val="000B6BA8"/>
    <w:rsid w:val="000C0295"/>
    <w:rsid w:val="000D6595"/>
    <w:rsid w:val="000D6C32"/>
    <w:rsid w:val="000E5576"/>
    <w:rsid w:val="000E70B6"/>
    <w:rsid w:val="000F1175"/>
    <w:rsid w:val="000F1B0A"/>
    <w:rsid w:val="000F5993"/>
    <w:rsid w:val="000F7BDE"/>
    <w:rsid w:val="00112BD7"/>
    <w:rsid w:val="00116A31"/>
    <w:rsid w:val="001349A8"/>
    <w:rsid w:val="00137654"/>
    <w:rsid w:val="00140C9F"/>
    <w:rsid w:val="00144500"/>
    <w:rsid w:val="0014689E"/>
    <w:rsid w:val="00157CEA"/>
    <w:rsid w:val="00180CC5"/>
    <w:rsid w:val="00182BE0"/>
    <w:rsid w:val="001977AB"/>
    <w:rsid w:val="001B6014"/>
    <w:rsid w:val="001C7F16"/>
    <w:rsid w:val="001E09F9"/>
    <w:rsid w:val="001E489B"/>
    <w:rsid w:val="001F78B1"/>
    <w:rsid w:val="0021292F"/>
    <w:rsid w:val="002133AB"/>
    <w:rsid w:val="002201F5"/>
    <w:rsid w:val="0026307C"/>
    <w:rsid w:val="0026386E"/>
    <w:rsid w:val="002656EA"/>
    <w:rsid w:val="00265989"/>
    <w:rsid w:val="00265BDF"/>
    <w:rsid w:val="002700A9"/>
    <w:rsid w:val="00273C1C"/>
    <w:rsid w:val="002753BF"/>
    <w:rsid w:val="002758FF"/>
    <w:rsid w:val="00281925"/>
    <w:rsid w:val="00283E94"/>
    <w:rsid w:val="00283FD7"/>
    <w:rsid w:val="00284086"/>
    <w:rsid w:val="00286217"/>
    <w:rsid w:val="00292039"/>
    <w:rsid w:val="002932E6"/>
    <w:rsid w:val="002A4997"/>
    <w:rsid w:val="002B1165"/>
    <w:rsid w:val="002C282B"/>
    <w:rsid w:val="002D2821"/>
    <w:rsid w:val="002D4CAB"/>
    <w:rsid w:val="002E4FC6"/>
    <w:rsid w:val="00300C71"/>
    <w:rsid w:val="00306883"/>
    <w:rsid w:val="003225FB"/>
    <w:rsid w:val="0033711F"/>
    <w:rsid w:val="0035113D"/>
    <w:rsid w:val="003528CC"/>
    <w:rsid w:val="00353873"/>
    <w:rsid w:val="003542DC"/>
    <w:rsid w:val="003563DE"/>
    <w:rsid w:val="00357575"/>
    <w:rsid w:val="003700DC"/>
    <w:rsid w:val="0038261A"/>
    <w:rsid w:val="00387EA3"/>
    <w:rsid w:val="003956BA"/>
    <w:rsid w:val="003A0F8A"/>
    <w:rsid w:val="003A1011"/>
    <w:rsid w:val="003A62D3"/>
    <w:rsid w:val="003B761D"/>
    <w:rsid w:val="003C0F32"/>
    <w:rsid w:val="003E58CE"/>
    <w:rsid w:val="003E6127"/>
    <w:rsid w:val="003F2548"/>
    <w:rsid w:val="0042601A"/>
    <w:rsid w:val="00430520"/>
    <w:rsid w:val="004436C6"/>
    <w:rsid w:val="004532CD"/>
    <w:rsid w:val="0046070B"/>
    <w:rsid w:val="00462888"/>
    <w:rsid w:val="00464E51"/>
    <w:rsid w:val="00465E71"/>
    <w:rsid w:val="00465F09"/>
    <w:rsid w:val="004701F8"/>
    <w:rsid w:val="00472E1A"/>
    <w:rsid w:val="004874E9"/>
    <w:rsid w:val="004A5F0B"/>
    <w:rsid w:val="004B2F72"/>
    <w:rsid w:val="004B5ED0"/>
    <w:rsid w:val="004B6054"/>
    <w:rsid w:val="004C309D"/>
    <w:rsid w:val="004C64C5"/>
    <w:rsid w:val="004E2037"/>
    <w:rsid w:val="004F30B5"/>
    <w:rsid w:val="00525F2A"/>
    <w:rsid w:val="00526E16"/>
    <w:rsid w:val="005279C8"/>
    <w:rsid w:val="00541956"/>
    <w:rsid w:val="00543CDD"/>
    <w:rsid w:val="00567AD2"/>
    <w:rsid w:val="00587A1D"/>
    <w:rsid w:val="005A3447"/>
    <w:rsid w:val="005A5B68"/>
    <w:rsid w:val="005C04A6"/>
    <w:rsid w:val="005C6DD4"/>
    <w:rsid w:val="005E61BD"/>
    <w:rsid w:val="005F5321"/>
    <w:rsid w:val="0060053B"/>
    <w:rsid w:val="0060058D"/>
    <w:rsid w:val="0060210D"/>
    <w:rsid w:val="00613E83"/>
    <w:rsid w:val="00617208"/>
    <w:rsid w:val="006304AE"/>
    <w:rsid w:val="006369D1"/>
    <w:rsid w:val="006432B6"/>
    <w:rsid w:val="00653020"/>
    <w:rsid w:val="0065561F"/>
    <w:rsid w:val="00663FA6"/>
    <w:rsid w:val="00666573"/>
    <w:rsid w:val="00673AC1"/>
    <w:rsid w:val="0069753D"/>
    <w:rsid w:val="006A1314"/>
    <w:rsid w:val="006A1EDB"/>
    <w:rsid w:val="006A5077"/>
    <w:rsid w:val="006C57EA"/>
    <w:rsid w:val="006C6ABE"/>
    <w:rsid w:val="006F5AF6"/>
    <w:rsid w:val="006F62F0"/>
    <w:rsid w:val="006F6738"/>
    <w:rsid w:val="0071772C"/>
    <w:rsid w:val="00731C7F"/>
    <w:rsid w:val="00737565"/>
    <w:rsid w:val="00743D41"/>
    <w:rsid w:val="00745A75"/>
    <w:rsid w:val="007506E2"/>
    <w:rsid w:val="007539EF"/>
    <w:rsid w:val="00754209"/>
    <w:rsid w:val="007706DD"/>
    <w:rsid w:val="007722B9"/>
    <w:rsid w:val="0077364E"/>
    <w:rsid w:val="00774392"/>
    <w:rsid w:val="00786AA7"/>
    <w:rsid w:val="00794E73"/>
    <w:rsid w:val="007A307F"/>
    <w:rsid w:val="007C5FC6"/>
    <w:rsid w:val="007D0A4E"/>
    <w:rsid w:val="007D18C8"/>
    <w:rsid w:val="007E076D"/>
    <w:rsid w:val="007E09E1"/>
    <w:rsid w:val="00804B09"/>
    <w:rsid w:val="008140E7"/>
    <w:rsid w:val="008243A7"/>
    <w:rsid w:val="008262C3"/>
    <w:rsid w:val="0087419E"/>
    <w:rsid w:val="00877B86"/>
    <w:rsid w:val="008A6A78"/>
    <w:rsid w:val="008B2175"/>
    <w:rsid w:val="008B45CB"/>
    <w:rsid w:val="008B4C67"/>
    <w:rsid w:val="008C15A9"/>
    <w:rsid w:val="008D3578"/>
    <w:rsid w:val="008D68E8"/>
    <w:rsid w:val="008D6D99"/>
    <w:rsid w:val="008D7541"/>
    <w:rsid w:val="008D77AD"/>
    <w:rsid w:val="008F5F93"/>
    <w:rsid w:val="00906FFB"/>
    <w:rsid w:val="00922E67"/>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A3AD5"/>
    <w:rsid w:val="009A4E8D"/>
    <w:rsid w:val="009C0110"/>
    <w:rsid w:val="009D09F4"/>
    <w:rsid w:val="00A2636B"/>
    <w:rsid w:val="00A27464"/>
    <w:rsid w:val="00A6147E"/>
    <w:rsid w:val="00A61519"/>
    <w:rsid w:val="00A6221A"/>
    <w:rsid w:val="00A820AD"/>
    <w:rsid w:val="00A833B3"/>
    <w:rsid w:val="00AB785E"/>
    <w:rsid w:val="00AB7B0E"/>
    <w:rsid w:val="00AD5461"/>
    <w:rsid w:val="00AD7B59"/>
    <w:rsid w:val="00AE26A2"/>
    <w:rsid w:val="00AF2B80"/>
    <w:rsid w:val="00AF458E"/>
    <w:rsid w:val="00B017C7"/>
    <w:rsid w:val="00B25D2A"/>
    <w:rsid w:val="00B33D93"/>
    <w:rsid w:val="00B5082C"/>
    <w:rsid w:val="00B61C14"/>
    <w:rsid w:val="00B632C0"/>
    <w:rsid w:val="00B638DF"/>
    <w:rsid w:val="00B6411C"/>
    <w:rsid w:val="00B70CDE"/>
    <w:rsid w:val="00B72A3F"/>
    <w:rsid w:val="00B72A6D"/>
    <w:rsid w:val="00B76925"/>
    <w:rsid w:val="00BB1FAA"/>
    <w:rsid w:val="00BD7560"/>
    <w:rsid w:val="00BF02A2"/>
    <w:rsid w:val="00BF2742"/>
    <w:rsid w:val="00BF319C"/>
    <w:rsid w:val="00C12A43"/>
    <w:rsid w:val="00C22593"/>
    <w:rsid w:val="00C23B9C"/>
    <w:rsid w:val="00C51370"/>
    <w:rsid w:val="00C71BBD"/>
    <w:rsid w:val="00C8438E"/>
    <w:rsid w:val="00C847B2"/>
    <w:rsid w:val="00C945B9"/>
    <w:rsid w:val="00CB6241"/>
    <w:rsid w:val="00CC11EC"/>
    <w:rsid w:val="00CC6B46"/>
    <w:rsid w:val="00CD5276"/>
    <w:rsid w:val="00CE0A6C"/>
    <w:rsid w:val="00CE401D"/>
    <w:rsid w:val="00CE4584"/>
    <w:rsid w:val="00CE63A2"/>
    <w:rsid w:val="00D06C9B"/>
    <w:rsid w:val="00D075AF"/>
    <w:rsid w:val="00D22448"/>
    <w:rsid w:val="00D24DE9"/>
    <w:rsid w:val="00D262A1"/>
    <w:rsid w:val="00D40BF8"/>
    <w:rsid w:val="00D43615"/>
    <w:rsid w:val="00D505F3"/>
    <w:rsid w:val="00D71C95"/>
    <w:rsid w:val="00D82705"/>
    <w:rsid w:val="00D87672"/>
    <w:rsid w:val="00D90BF7"/>
    <w:rsid w:val="00D92550"/>
    <w:rsid w:val="00D93212"/>
    <w:rsid w:val="00D93F1B"/>
    <w:rsid w:val="00D95EA1"/>
    <w:rsid w:val="00DA22BB"/>
    <w:rsid w:val="00DA48B3"/>
    <w:rsid w:val="00DA7F3C"/>
    <w:rsid w:val="00DB16A3"/>
    <w:rsid w:val="00DB4D44"/>
    <w:rsid w:val="00DB5592"/>
    <w:rsid w:val="00DC4BFB"/>
    <w:rsid w:val="00DE765C"/>
    <w:rsid w:val="00E0428B"/>
    <w:rsid w:val="00E22600"/>
    <w:rsid w:val="00E51C64"/>
    <w:rsid w:val="00E5508F"/>
    <w:rsid w:val="00E671A4"/>
    <w:rsid w:val="00E73E30"/>
    <w:rsid w:val="00E8332A"/>
    <w:rsid w:val="00E95048"/>
    <w:rsid w:val="00EA04D5"/>
    <w:rsid w:val="00EA37ED"/>
    <w:rsid w:val="00EA3FCA"/>
    <w:rsid w:val="00EA7035"/>
    <w:rsid w:val="00EB0EB1"/>
    <w:rsid w:val="00EC45CB"/>
    <w:rsid w:val="00EE064C"/>
    <w:rsid w:val="00F024D0"/>
    <w:rsid w:val="00F06920"/>
    <w:rsid w:val="00F226B5"/>
    <w:rsid w:val="00F240EF"/>
    <w:rsid w:val="00F326F9"/>
    <w:rsid w:val="00F51373"/>
    <w:rsid w:val="00F53296"/>
    <w:rsid w:val="00F55010"/>
    <w:rsid w:val="00F60B4A"/>
    <w:rsid w:val="00F801B3"/>
    <w:rsid w:val="00F82658"/>
    <w:rsid w:val="00F8710D"/>
    <w:rsid w:val="00FA4E2C"/>
    <w:rsid w:val="00FB4784"/>
    <w:rsid w:val="00FC1DF4"/>
    <w:rsid w:val="00FD3766"/>
    <w:rsid w:val="00FD6D91"/>
    <w:rsid w:val="00FE0DAB"/>
    <w:rsid w:val="00FE2156"/>
    <w:rsid w:val="00FE7B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95EE8"/>
  <w15:docId w15:val="{9FE5B5B5-9EC0-4769-A7B9-C17BF1915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52E76-11EB-4FCE-83E0-F81FCC5C9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3090</Words>
  <Characters>17619</Characters>
  <Application>Microsoft Office Word</Application>
  <DocSecurity>0</DocSecurity>
  <Lines>146</Lines>
  <Paragraphs>41</Paragraphs>
  <ScaleCrop>false</ScaleCrop>
  <Company/>
  <LinksUpToDate>false</LinksUpToDate>
  <CharactersWithSpaces>20668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YAOCHEN TSAI</cp:lastModifiedBy>
  <cp:revision>2</cp:revision>
  <cp:lastPrinted>2019-03-26T07:40:00Z</cp:lastPrinted>
  <dcterms:created xsi:type="dcterms:W3CDTF">2022-05-16T07:00:00Z</dcterms:created>
  <dcterms:modified xsi:type="dcterms:W3CDTF">2022-05-16T07:00:00Z</dcterms:modified>
</cp:coreProperties>
</file>